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8E2" w:rsidRDefault="00CB58E2" w:rsidP="006E0485">
      <w:pPr>
        <w:pStyle w:val="Heading1"/>
        <w:bidi/>
        <w:jc w:val="left"/>
        <w:rPr>
          <w:rtl/>
        </w:rPr>
      </w:pPr>
      <w:bookmarkStart w:id="0" w:name="_GoBack"/>
      <w:bookmarkEnd w:id="0"/>
    </w:p>
    <w:p w:rsidR="00B44725" w:rsidRPr="00E53673"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jc w:val="center"/>
        <w:rPr>
          <w:rFonts w:ascii="inherit" w:hAnsi="inherit" w:cs="B Nazanin"/>
          <w:b/>
          <w:bCs/>
          <w:color w:val="222222"/>
          <w:sz w:val="28"/>
          <w:szCs w:val="28"/>
          <w:rtl/>
        </w:rPr>
      </w:pPr>
      <w:r>
        <w:rPr>
          <w:rFonts w:ascii="inherit" w:hAnsi="inherit" w:cs="B Nazanin" w:hint="cs"/>
          <w:b/>
          <w:bCs/>
          <w:color w:val="222222"/>
          <w:sz w:val="28"/>
          <w:szCs w:val="28"/>
          <w:rtl/>
        </w:rPr>
        <w:t>اصلاح</w:t>
      </w:r>
      <w:r w:rsidRPr="00E53673">
        <w:rPr>
          <w:rFonts w:ascii="inherit" w:hAnsi="inherit" w:cs="B Nazanin" w:hint="cs"/>
          <w:b/>
          <w:bCs/>
          <w:color w:val="222222"/>
          <w:sz w:val="28"/>
          <w:szCs w:val="28"/>
          <w:rtl/>
        </w:rPr>
        <w:t xml:space="preserve"> </w:t>
      </w:r>
      <w:r>
        <w:rPr>
          <w:rFonts w:ascii="inherit" w:hAnsi="inherit" w:cs="B Nazanin" w:hint="cs"/>
          <w:b/>
          <w:bCs/>
          <w:color w:val="222222"/>
          <w:sz w:val="28"/>
          <w:szCs w:val="28"/>
          <w:rtl/>
        </w:rPr>
        <w:t>غشا</w:t>
      </w:r>
      <w:r w:rsidRPr="00E53673">
        <w:rPr>
          <w:rFonts w:ascii="inherit" w:hAnsi="inherit" w:cs="B Nazanin" w:hint="cs"/>
          <w:b/>
          <w:bCs/>
          <w:color w:val="222222"/>
          <w:sz w:val="28"/>
          <w:szCs w:val="28"/>
          <w:rtl/>
        </w:rPr>
        <w:t xml:space="preserve"> </w:t>
      </w:r>
      <w:r>
        <w:rPr>
          <w:rFonts w:ascii="inherit" w:hAnsi="inherit" w:cs="B Nazanin" w:hint="cs"/>
          <w:b/>
          <w:bCs/>
          <w:color w:val="222222"/>
          <w:sz w:val="28"/>
          <w:szCs w:val="28"/>
          <w:rtl/>
        </w:rPr>
        <w:t>الکتروریسی شده</w:t>
      </w:r>
      <w:r w:rsidRPr="00E53673">
        <w:rPr>
          <w:rFonts w:ascii="inherit" w:hAnsi="inherit" w:cs="B Nazanin" w:hint="cs"/>
          <w:b/>
          <w:bCs/>
          <w:color w:val="222222"/>
          <w:sz w:val="28"/>
          <w:szCs w:val="28"/>
          <w:rtl/>
        </w:rPr>
        <w:t xml:space="preserve"> بر </w:t>
      </w:r>
      <w:r>
        <w:rPr>
          <w:rFonts w:ascii="inherit" w:hAnsi="inherit" w:cs="B Nazanin" w:hint="cs"/>
          <w:b/>
          <w:bCs/>
          <w:color w:val="222222"/>
          <w:sz w:val="28"/>
          <w:szCs w:val="28"/>
          <w:rtl/>
        </w:rPr>
        <w:t>پایه</w:t>
      </w:r>
      <w:r w:rsidRPr="00E53673">
        <w:rPr>
          <w:rFonts w:ascii="inherit" w:hAnsi="inherit" w:cs="B Nazanin" w:hint="cs"/>
          <w:b/>
          <w:bCs/>
          <w:color w:val="222222"/>
          <w:sz w:val="28"/>
          <w:szCs w:val="28"/>
          <w:rtl/>
        </w:rPr>
        <w:t xml:space="preserve"> پلی آکریلونیتریل با نانوذرات </w:t>
      </w:r>
      <w:r w:rsidRPr="00E53673">
        <w:rPr>
          <w:rFonts w:ascii="inherit" w:hAnsi="inherit" w:cs="B Nazanin" w:hint="cs"/>
          <w:b/>
          <w:bCs/>
          <w:color w:val="222222"/>
          <w:szCs w:val="22"/>
        </w:rPr>
        <w:t>SiO2</w:t>
      </w:r>
      <w:r w:rsidRPr="00E53673">
        <w:rPr>
          <w:rFonts w:ascii="inherit" w:hAnsi="inherit" w:cs="B Nazanin" w:hint="cs"/>
          <w:b/>
          <w:bCs/>
          <w:color w:val="222222"/>
          <w:sz w:val="28"/>
          <w:szCs w:val="28"/>
          <w:rtl/>
        </w:rPr>
        <w:t xml:space="preserve"> و کاربرد آن</w:t>
      </w:r>
      <w:r>
        <w:rPr>
          <w:rFonts w:ascii="inherit" w:hAnsi="inherit" w:cs="B Nazanin"/>
          <w:b/>
          <w:bCs/>
          <w:color w:val="222222"/>
          <w:sz w:val="28"/>
          <w:szCs w:val="28"/>
          <w:rtl/>
        </w:rPr>
        <w:softHyphen/>
      </w:r>
      <w:r w:rsidRPr="00E53673">
        <w:rPr>
          <w:rFonts w:ascii="inherit" w:hAnsi="inherit" w:cs="B Nazanin" w:hint="cs"/>
          <w:b/>
          <w:bCs/>
          <w:color w:val="222222"/>
          <w:sz w:val="28"/>
          <w:szCs w:val="28"/>
          <w:rtl/>
        </w:rPr>
        <w:t>ها در حذف رنگ</w:t>
      </w:r>
    </w:p>
    <w:p w:rsidR="00B44725" w:rsidRPr="00E53673"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jc w:val="center"/>
        <w:rPr>
          <w:rFonts w:ascii="inherit" w:hAnsi="inherit" w:cs="B Zar"/>
          <w:color w:val="222222"/>
          <w:rtl/>
        </w:rPr>
      </w:pPr>
      <w:r w:rsidRPr="00EC4790">
        <w:rPr>
          <w:rFonts w:ascii="inherit" w:hAnsi="inherit" w:cs="B Zar" w:hint="cs"/>
          <w:color w:val="222222"/>
          <w:sz w:val="26"/>
          <w:rtl/>
        </w:rPr>
        <w:t>فاط</w:t>
      </w:r>
      <w:r w:rsidRPr="00EC4790">
        <w:rPr>
          <w:rFonts w:ascii="inherit" w:hAnsi="inherit" w:cs="B Zar" w:hint="cs"/>
          <w:color w:val="222222"/>
          <w:rtl/>
        </w:rPr>
        <w:t>مه ابراهیمی سر</w:t>
      </w:r>
      <w:r w:rsidRPr="00E53673">
        <w:rPr>
          <w:rFonts w:ascii="inherit" w:hAnsi="inherit" w:cs="B Zar" w:hint="cs"/>
          <w:color w:val="222222"/>
          <w:rtl/>
        </w:rPr>
        <w:t>وین</w:t>
      </w:r>
      <w:r w:rsidRPr="00EC4790">
        <w:rPr>
          <w:rFonts w:ascii="inherit" w:hAnsi="inherit" w:cs="B Zar" w:hint="cs"/>
          <w:color w:val="222222"/>
          <w:rtl/>
        </w:rPr>
        <w:t>ه</w:t>
      </w:r>
      <w:r w:rsidRPr="00E53673">
        <w:rPr>
          <w:rFonts w:ascii="inherit" w:hAnsi="inherit" w:cs="B Zar" w:hint="cs"/>
          <w:color w:val="222222"/>
          <w:rtl/>
        </w:rPr>
        <w:t xml:space="preserve"> باغی</w:t>
      </w:r>
      <w:r>
        <w:rPr>
          <w:rFonts w:ascii="inherit" w:hAnsi="inherit" w:cs="B Zar"/>
          <w:color w:val="222222"/>
        </w:rPr>
        <w:t>*</w:t>
      </w:r>
      <w:r w:rsidRPr="00E53673">
        <w:rPr>
          <w:rFonts w:ascii="inherit" w:hAnsi="inherit" w:cs="B Zar" w:hint="cs"/>
          <w:color w:val="222222"/>
          <w:rtl/>
        </w:rPr>
        <w:t xml:space="preserve"> ، </w:t>
      </w:r>
      <w:r w:rsidRPr="00EC4790">
        <w:rPr>
          <w:rFonts w:ascii="inherit" w:hAnsi="inherit" w:cs="B Zar" w:hint="cs"/>
          <w:color w:val="222222"/>
          <w:rtl/>
        </w:rPr>
        <w:t>عبداله عمرانی، سیدرضا</w:t>
      </w:r>
      <w:r w:rsidRPr="00E53673">
        <w:rPr>
          <w:rFonts w:ascii="inherit" w:hAnsi="inherit" w:cs="B Zar" w:hint="cs"/>
          <w:color w:val="222222"/>
        </w:rPr>
        <w:t xml:space="preserve"> </w:t>
      </w:r>
      <w:r w:rsidRPr="00E53673">
        <w:rPr>
          <w:rFonts w:ascii="inherit" w:hAnsi="inherit" w:cs="B Zar" w:hint="cs"/>
          <w:color w:val="222222"/>
          <w:rtl/>
        </w:rPr>
        <w:t>نبوی</w:t>
      </w:r>
    </w:p>
    <w:p w:rsidR="00B44725" w:rsidRPr="00EC4790"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jc w:val="center"/>
        <w:rPr>
          <w:rFonts w:ascii="inherit" w:hAnsi="inherit" w:cs="B Zar"/>
          <w:color w:val="222222"/>
          <w:rtl/>
        </w:rPr>
      </w:pPr>
      <w:r w:rsidRPr="00E53673">
        <w:rPr>
          <w:rFonts w:ascii="inherit" w:hAnsi="inherit" w:cs="B Zar" w:hint="cs"/>
          <w:color w:val="222222"/>
          <w:rtl/>
        </w:rPr>
        <w:t>دانشگاه مازندران</w:t>
      </w:r>
    </w:p>
    <w:p w:rsidR="00B44725" w:rsidRPr="00E53673"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jc w:val="center"/>
        <w:rPr>
          <w:rFonts w:ascii="inherit" w:hAnsi="inherit" w:cs="B Zar"/>
          <w:color w:val="222222"/>
          <w:sz w:val="20"/>
          <w:szCs w:val="20"/>
        </w:rPr>
      </w:pPr>
      <w:r w:rsidRPr="00AA69E3">
        <w:rPr>
          <w:rFonts w:ascii="inherit" w:hAnsi="inherit" w:cs="B Zar"/>
          <w:color w:val="222222"/>
          <w:sz w:val="20"/>
          <w:szCs w:val="20"/>
        </w:rPr>
        <w:t>*f.ebrahimi86@gmail.com</w:t>
      </w:r>
    </w:p>
    <w:p w:rsidR="00B44725" w:rsidRPr="00E53673"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rFonts w:ascii="inherit" w:hAnsi="inherit" w:cs="B Zar"/>
          <w:color w:val="222222"/>
          <w:sz w:val="28"/>
          <w:szCs w:val="28"/>
          <w:rtl/>
        </w:rPr>
      </w:pPr>
    </w:p>
    <w:p w:rsidR="00B44725" w:rsidRPr="00E53673"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rFonts w:ascii="inherit" w:hAnsi="inherit" w:cs="B Zar"/>
          <w:color w:val="222222"/>
          <w:sz w:val="28"/>
          <w:szCs w:val="28"/>
          <w:rtl/>
        </w:rPr>
      </w:pPr>
      <w:r>
        <w:rPr>
          <w:rFonts w:ascii="inherit" w:hAnsi="inherit" w:cs="B Zar" w:hint="cs"/>
          <w:color w:val="222222"/>
          <w:sz w:val="28"/>
          <w:szCs w:val="28"/>
          <w:rtl/>
        </w:rPr>
        <w:t>چکیده</w:t>
      </w:r>
      <w:r w:rsidRPr="00E53673">
        <w:rPr>
          <w:rFonts w:ascii="inherit" w:hAnsi="inherit" w:cs="B Zar" w:hint="cs"/>
          <w:color w:val="222222"/>
          <w:sz w:val="28"/>
          <w:szCs w:val="28"/>
          <w:rtl/>
        </w:rPr>
        <w:t>:</w:t>
      </w:r>
    </w:p>
    <w:p w:rsidR="00B44725" w:rsidRPr="00CD1C58" w:rsidRDefault="00B44725" w:rsidP="00CD1C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jc w:val="both"/>
        <w:rPr>
          <w:rFonts w:ascii="inherit" w:hAnsi="inherit" w:cs="B Zar"/>
          <w:color w:val="222222"/>
          <w:sz w:val="22"/>
          <w:szCs w:val="22"/>
          <w:rtl/>
        </w:rPr>
      </w:pPr>
      <w:r w:rsidRPr="00ED7526">
        <w:rPr>
          <w:rFonts w:cs="B Nazanin" w:hint="cs"/>
          <w:color w:val="000000" w:themeColor="text1"/>
          <w:sz w:val="22"/>
          <w:szCs w:val="22"/>
          <w:rtl/>
        </w:rPr>
        <w:t>امروزه همه</w:t>
      </w:r>
      <w:r w:rsidRPr="00ED7526">
        <w:rPr>
          <w:rFonts w:cs="B Nazanin"/>
          <w:color w:val="000000" w:themeColor="text1"/>
          <w:sz w:val="22"/>
          <w:szCs w:val="22"/>
          <w:rtl/>
        </w:rPr>
        <w:softHyphen/>
      </w:r>
      <w:r w:rsidRPr="00ED7526">
        <w:rPr>
          <w:rFonts w:cs="B Nazanin" w:hint="cs"/>
          <w:color w:val="000000" w:themeColor="text1"/>
          <w:sz w:val="22"/>
          <w:szCs w:val="22"/>
          <w:rtl/>
        </w:rPr>
        <w:t>ی کشورهای جهان آب را سرمایه ملی می</w:t>
      </w:r>
      <w:r w:rsidRPr="00ED7526">
        <w:rPr>
          <w:rFonts w:cs="B Nazanin"/>
          <w:color w:val="000000" w:themeColor="text1"/>
          <w:sz w:val="22"/>
          <w:szCs w:val="22"/>
          <w:rtl/>
        </w:rPr>
        <w:softHyphen/>
      </w:r>
      <w:r w:rsidRPr="00ED7526">
        <w:rPr>
          <w:rFonts w:cs="B Nazanin" w:hint="cs"/>
          <w:color w:val="000000" w:themeColor="text1"/>
          <w:sz w:val="22"/>
          <w:szCs w:val="22"/>
          <w:rtl/>
        </w:rPr>
        <w:t>دانند</w:t>
      </w:r>
      <w:r w:rsidRPr="00ED7526">
        <w:rPr>
          <w:rFonts w:ascii="inherit" w:hAnsi="inherit" w:cs="B Nazanin" w:hint="cs"/>
          <w:color w:val="000000" w:themeColor="text1"/>
          <w:sz w:val="22"/>
          <w:szCs w:val="22"/>
          <w:rtl/>
        </w:rPr>
        <w:t xml:space="preserve"> از این رو </w:t>
      </w:r>
      <w:r w:rsidR="007D5B2D">
        <w:fldChar w:fldCharType="begin"/>
      </w:r>
      <w:r w:rsidR="007D5B2D">
        <w:instrText xml:space="preserve"> HYPERLINK "https://raymongroup.ir/%D8%AA%D8%B5%D9%81%DB%8C%D9%87-%D8%A2%D8%A8/" \t "_blank" </w:instrText>
      </w:r>
      <w:r w:rsidR="007D5B2D">
        <w:fldChar w:fldCharType="separate"/>
      </w:r>
      <w:r w:rsidRPr="00ED7526">
        <w:rPr>
          <w:rStyle w:val="Hyperlink"/>
          <w:rFonts w:cs="B Nazanin"/>
          <w:color w:val="000000" w:themeColor="text1"/>
          <w:sz w:val="22"/>
          <w:szCs w:val="22"/>
          <w:u w:val="none"/>
          <w:rtl/>
        </w:rPr>
        <w:t>تصفیه آب</w:t>
      </w:r>
      <w:r w:rsidR="007D5B2D">
        <w:rPr>
          <w:rStyle w:val="Hyperlink"/>
          <w:rFonts w:cs="B Nazanin"/>
          <w:color w:val="000000" w:themeColor="text1"/>
          <w:sz w:val="22"/>
          <w:szCs w:val="22"/>
          <w:u w:val="none"/>
        </w:rPr>
        <w:fldChar w:fldCharType="end"/>
      </w:r>
      <w:r w:rsidRPr="00ED7526">
        <w:rPr>
          <w:rFonts w:cs="B Nazanin"/>
          <w:color w:val="000000" w:themeColor="text1"/>
          <w:sz w:val="22"/>
          <w:szCs w:val="22"/>
        </w:rPr>
        <w:t xml:space="preserve"> </w:t>
      </w:r>
      <w:r w:rsidRPr="00ED7526">
        <w:rPr>
          <w:rFonts w:cs="B Nazanin"/>
          <w:color w:val="000000" w:themeColor="text1"/>
          <w:sz w:val="22"/>
          <w:szCs w:val="22"/>
          <w:rtl/>
        </w:rPr>
        <w:t xml:space="preserve">از اهمیت زیادی برخوردار </w:t>
      </w:r>
      <w:r w:rsidRPr="00ED7526">
        <w:rPr>
          <w:rFonts w:cs="B Nazanin" w:hint="cs"/>
          <w:color w:val="000000" w:themeColor="text1"/>
          <w:sz w:val="22"/>
          <w:szCs w:val="22"/>
          <w:rtl/>
        </w:rPr>
        <w:t>است.</w:t>
      </w:r>
      <w:r w:rsidRPr="00ED7526">
        <w:rPr>
          <w:rFonts w:ascii="inherit" w:hAnsi="inherit" w:cs="B Nazanin" w:hint="cs"/>
          <w:color w:val="000000" w:themeColor="text1"/>
          <w:sz w:val="22"/>
          <w:szCs w:val="22"/>
          <w:rtl/>
        </w:rPr>
        <w:t xml:space="preserve"> </w:t>
      </w:r>
      <w:r w:rsidRPr="00E53673">
        <w:rPr>
          <w:rFonts w:ascii="inherit" w:hAnsi="inherit" w:cs="B Nazanin" w:hint="cs"/>
          <w:color w:val="222222"/>
          <w:sz w:val="22"/>
          <w:szCs w:val="22"/>
          <w:rtl/>
        </w:rPr>
        <w:t xml:space="preserve">در این مطالعه </w:t>
      </w:r>
      <w:r w:rsidRPr="00ED7526">
        <w:rPr>
          <w:rFonts w:ascii="inherit" w:hAnsi="inherit" w:cs="B Nazanin" w:hint="cs"/>
          <w:color w:val="222222"/>
          <w:rtl/>
        </w:rPr>
        <w:t>جهت تصفیه</w:t>
      </w:r>
      <w:r w:rsidRPr="00ED7526">
        <w:rPr>
          <w:rFonts w:ascii="inherit" w:hAnsi="inherit" w:cs="B Nazanin"/>
          <w:color w:val="222222"/>
          <w:rtl/>
        </w:rPr>
        <w:softHyphen/>
      </w:r>
      <w:r w:rsidRPr="00ED7526">
        <w:rPr>
          <w:rFonts w:ascii="inherit" w:hAnsi="inherit" w:cs="B Nazanin" w:hint="cs"/>
          <w:color w:val="222222"/>
          <w:rtl/>
        </w:rPr>
        <w:t>ی پساب ها و حذف رنگ</w:t>
      </w:r>
      <w:r w:rsidRPr="00E53673">
        <w:rPr>
          <w:rFonts w:ascii="inherit" w:hAnsi="inherit" w:cs="B Nazanin" w:hint="cs"/>
          <w:color w:val="222222"/>
          <w:sz w:val="22"/>
          <w:szCs w:val="22"/>
          <w:rtl/>
        </w:rPr>
        <w:t>،</w:t>
      </w:r>
      <w:r w:rsidRPr="00ED7526">
        <w:rPr>
          <w:rFonts w:ascii="inherit" w:hAnsi="inherit" w:cs="B Nazanin" w:hint="cs"/>
          <w:color w:val="222222"/>
          <w:rtl/>
        </w:rPr>
        <w:t xml:space="preserve"> از نانو غشاهایالکتروریسی شده بر پایه</w:t>
      </w:r>
      <w:r w:rsidRPr="00ED7526">
        <w:rPr>
          <w:rFonts w:ascii="inherit" w:hAnsi="inherit" w:cs="B Nazanin"/>
          <w:color w:val="222222"/>
          <w:rtl/>
        </w:rPr>
        <w:softHyphen/>
      </w:r>
      <w:r w:rsidRPr="00ED7526">
        <w:rPr>
          <w:rFonts w:ascii="inherit" w:hAnsi="inherit" w:cs="B Nazanin" w:hint="cs"/>
          <w:color w:val="222222"/>
          <w:rtl/>
        </w:rPr>
        <w:t xml:space="preserve">ی </w:t>
      </w:r>
      <w:r w:rsidRPr="00ED7526">
        <w:rPr>
          <w:rFonts w:ascii="inherit" w:hAnsi="inherit" w:cs="B Nazanin" w:hint="cs"/>
          <w:color w:val="222222"/>
          <w:sz w:val="22"/>
          <w:szCs w:val="22"/>
          <w:rtl/>
        </w:rPr>
        <w:t>پلی آکریلونیتریل</w:t>
      </w:r>
      <w:r w:rsidRPr="00CD1C58">
        <w:rPr>
          <w:rFonts w:ascii="inherit" w:hAnsi="inherit" w:cs="B Nazanin"/>
          <w:color w:val="222222"/>
          <w:sz w:val="20"/>
          <w:szCs w:val="20"/>
        </w:rPr>
        <w:t>(</w:t>
      </w:r>
      <w:r w:rsidRPr="00CD1C58">
        <w:rPr>
          <w:rFonts w:ascii="inherit" w:hAnsi="inherit" w:cs="B Nazanin" w:hint="cs"/>
          <w:color w:val="222222"/>
          <w:sz w:val="20"/>
          <w:szCs w:val="20"/>
        </w:rPr>
        <w:t>PAN)</w:t>
      </w:r>
      <w:r w:rsidRPr="00E53673">
        <w:rPr>
          <w:rFonts w:ascii="inherit" w:hAnsi="inherit" w:cs="B Nazanin" w:hint="cs"/>
          <w:color w:val="222222"/>
          <w:sz w:val="22"/>
          <w:szCs w:val="22"/>
        </w:rPr>
        <w:t xml:space="preserve"> </w:t>
      </w:r>
      <w:r w:rsidRPr="00ED7526">
        <w:rPr>
          <w:rFonts w:ascii="inherit" w:hAnsi="inherit" w:cs="B Nazanin" w:hint="cs"/>
          <w:color w:val="222222"/>
          <w:sz w:val="22"/>
          <w:szCs w:val="22"/>
          <w:rtl/>
        </w:rPr>
        <w:t xml:space="preserve"> </w:t>
      </w:r>
      <w:r w:rsidRPr="00ED7526">
        <w:rPr>
          <w:rFonts w:ascii="inherit" w:hAnsi="inherit" w:cs="B Nazanin" w:hint="cs"/>
          <w:color w:val="222222"/>
          <w:rtl/>
        </w:rPr>
        <w:t>استفاده شد.</w:t>
      </w:r>
      <w:r w:rsidRPr="00E53673">
        <w:rPr>
          <w:rFonts w:ascii="inherit" w:hAnsi="inherit" w:cs="B Nazanin" w:hint="cs"/>
          <w:color w:val="222222"/>
          <w:sz w:val="22"/>
          <w:szCs w:val="22"/>
          <w:rtl/>
        </w:rPr>
        <w:t xml:space="preserve"> سه نوع نانو</w:t>
      </w:r>
      <w:r w:rsidRPr="00ED7526">
        <w:rPr>
          <w:rFonts w:ascii="inherit" w:hAnsi="inherit" w:cs="B Nazanin" w:hint="cs"/>
          <w:color w:val="222222"/>
          <w:sz w:val="22"/>
          <w:szCs w:val="22"/>
          <w:rtl/>
        </w:rPr>
        <w:t xml:space="preserve"> غشا</w:t>
      </w:r>
      <w:r w:rsidRPr="00ED7526">
        <w:rPr>
          <w:rFonts w:ascii="inherit" w:hAnsi="inherit" w:cs="B Nazanin" w:hint="cs"/>
          <w:color w:val="222222"/>
          <w:rtl/>
        </w:rPr>
        <w:t xml:space="preserve"> شامل </w:t>
      </w:r>
      <w:r w:rsidRPr="00E53673">
        <w:rPr>
          <w:rFonts w:ascii="inherit" w:hAnsi="inherit" w:cs="B Nazanin" w:hint="cs"/>
          <w:color w:val="222222"/>
          <w:sz w:val="22"/>
          <w:szCs w:val="22"/>
          <w:rtl/>
        </w:rPr>
        <w:t xml:space="preserve">غشای </w:t>
      </w:r>
      <w:r w:rsidRPr="00CD1C58">
        <w:rPr>
          <w:rFonts w:ascii="inherit" w:hAnsi="inherit" w:cs="B Nazanin" w:hint="cs"/>
          <w:color w:val="222222"/>
          <w:sz w:val="20"/>
          <w:szCs w:val="20"/>
        </w:rPr>
        <w:t>PAN</w:t>
      </w:r>
      <w:r w:rsidRPr="00E53673">
        <w:rPr>
          <w:rFonts w:ascii="inherit" w:hAnsi="inherit" w:cs="B Nazanin" w:hint="cs"/>
          <w:color w:val="222222"/>
          <w:sz w:val="22"/>
          <w:szCs w:val="22"/>
          <w:rtl/>
        </w:rPr>
        <w:t xml:space="preserve">، غشای </w:t>
      </w:r>
      <w:r w:rsidRPr="00ED7526">
        <w:rPr>
          <w:rFonts w:ascii="inherit" w:hAnsi="inherit" w:cs="B Nazanin" w:hint="cs"/>
          <w:color w:val="222222"/>
          <w:sz w:val="22"/>
          <w:szCs w:val="22"/>
          <w:rtl/>
        </w:rPr>
        <w:t>بر پایه</w:t>
      </w:r>
      <w:r w:rsidRPr="00E53673">
        <w:rPr>
          <w:rFonts w:ascii="inherit" w:hAnsi="inherit" w:cs="B Nazanin" w:hint="cs"/>
          <w:color w:val="222222"/>
          <w:sz w:val="22"/>
          <w:szCs w:val="22"/>
          <w:rtl/>
        </w:rPr>
        <w:t xml:space="preserve"> </w:t>
      </w:r>
      <w:r w:rsidRPr="00CD1C58">
        <w:rPr>
          <w:rFonts w:ascii="inherit" w:hAnsi="inherit" w:cs="B Nazanin" w:hint="cs"/>
          <w:color w:val="222222"/>
          <w:sz w:val="20"/>
          <w:szCs w:val="20"/>
        </w:rPr>
        <w:t>PAN</w:t>
      </w:r>
      <w:r w:rsidRPr="00E53673">
        <w:rPr>
          <w:rFonts w:ascii="inherit" w:hAnsi="inherit" w:cs="B Nazanin" w:hint="cs"/>
          <w:color w:val="222222"/>
          <w:sz w:val="22"/>
          <w:szCs w:val="22"/>
          <w:rtl/>
        </w:rPr>
        <w:t xml:space="preserve"> و نانوذرات </w:t>
      </w:r>
      <w:r w:rsidRPr="00CD1C58">
        <w:rPr>
          <w:rFonts w:ascii="inherit" w:hAnsi="inherit" w:cs="B Nazanin" w:hint="cs"/>
          <w:color w:val="222222"/>
          <w:sz w:val="20"/>
          <w:szCs w:val="20"/>
        </w:rPr>
        <w:t>SiO2</w:t>
      </w:r>
      <w:r w:rsidRPr="00E53673">
        <w:rPr>
          <w:rFonts w:ascii="inherit" w:hAnsi="inherit" w:cs="B Nazanin" w:hint="cs"/>
          <w:color w:val="222222"/>
          <w:sz w:val="22"/>
          <w:szCs w:val="22"/>
          <w:rtl/>
        </w:rPr>
        <w:t xml:space="preserve"> و دیگر</w:t>
      </w:r>
      <w:r w:rsidRPr="00ED7526">
        <w:rPr>
          <w:rFonts w:ascii="inherit" w:hAnsi="inherit" w:cs="B Nazanin" w:hint="cs"/>
          <w:color w:val="222222"/>
          <w:rtl/>
        </w:rPr>
        <w:t>ی</w:t>
      </w:r>
      <w:r w:rsidRPr="00E53673">
        <w:rPr>
          <w:rFonts w:ascii="inherit" w:hAnsi="inherit" w:cs="B Nazanin" w:hint="cs"/>
          <w:color w:val="222222"/>
          <w:sz w:val="22"/>
          <w:szCs w:val="22"/>
          <w:rtl/>
        </w:rPr>
        <w:t xml:space="preserve"> </w:t>
      </w:r>
      <w:r w:rsidRPr="00ED7526">
        <w:rPr>
          <w:rFonts w:ascii="inherit" w:hAnsi="inherit" w:cs="B Nazanin" w:hint="cs"/>
          <w:color w:val="222222"/>
          <w:rtl/>
        </w:rPr>
        <w:t>غشا</w:t>
      </w:r>
      <w:r w:rsidRPr="00E53673">
        <w:rPr>
          <w:rFonts w:ascii="inherit" w:hAnsi="inherit" w:cs="B Nazanin" w:hint="cs"/>
          <w:color w:val="222222"/>
          <w:sz w:val="22"/>
          <w:szCs w:val="22"/>
          <w:rtl/>
        </w:rPr>
        <w:t xml:space="preserve"> </w:t>
      </w:r>
      <w:r w:rsidRPr="00CD1C58">
        <w:rPr>
          <w:rFonts w:ascii="inherit" w:hAnsi="inherit" w:cs="B Nazanin" w:hint="cs"/>
          <w:color w:val="222222"/>
          <w:sz w:val="20"/>
          <w:szCs w:val="20"/>
        </w:rPr>
        <w:t>PAN</w:t>
      </w:r>
      <w:r w:rsidRPr="00ED7526">
        <w:rPr>
          <w:rFonts w:ascii="inherit" w:hAnsi="inherit" w:cs="B Nazanin" w:hint="cs"/>
          <w:color w:val="222222"/>
          <w:rtl/>
        </w:rPr>
        <w:t xml:space="preserve"> که</w:t>
      </w:r>
      <w:r w:rsidRPr="00E53673">
        <w:rPr>
          <w:rFonts w:ascii="inherit" w:hAnsi="inherit" w:cs="B Nazanin" w:hint="cs"/>
          <w:color w:val="222222"/>
          <w:sz w:val="22"/>
          <w:szCs w:val="22"/>
          <w:rtl/>
        </w:rPr>
        <w:t xml:space="preserve"> با استفاده از نانوذرات </w:t>
      </w:r>
      <w:r w:rsidRPr="00CD1C58">
        <w:rPr>
          <w:rFonts w:ascii="inherit" w:hAnsi="inherit" w:cs="B Nazanin" w:hint="cs"/>
          <w:color w:val="222222"/>
          <w:sz w:val="20"/>
          <w:szCs w:val="20"/>
        </w:rPr>
        <w:t>SiO2</w:t>
      </w:r>
      <w:r w:rsidRPr="00ED7526">
        <w:rPr>
          <w:rFonts w:ascii="inherit" w:hAnsi="inherit" w:cs="B Nazanin" w:hint="cs"/>
          <w:color w:val="222222"/>
          <w:rtl/>
        </w:rPr>
        <w:t xml:space="preserve"> به روش الکترو</w:t>
      </w:r>
      <w:r w:rsidRPr="00E53673">
        <w:rPr>
          <w:rFonts w:ascii="inherit" w:hAnsi="inherit" w:cs="B Nazanin" w:hint="cs"/>
          <w:color w:val="222222"/>
          <w:sz w:val="22"/>
          <w:szCs w:val="22"/>
          <w:rtl/>
        </w:rPr>
        <w:t xml:space="preserve">اسپری </w:t>
      </w:r>
      <w:r w:rsidRPr="00ED7526">
        <w:rPr>
          <w:rFonts w:ascii="inherit" w:hAnsi="inherit" w:cs="B Nazanin" w:hint="cs"/>
          <w:color w:val="222222"/>
          <w:rtl/>
        </w:rPr>
        <w:t>دکور</w:t>
      </w:r>
      <w:r w:rsidRPr="00E53673">
        <w:rPr>
          <w:rFonts w:ascii="inherit" w:hAnsi="inherit" w:cs="B Nazanin" w:hint="cs"/>
          <w:color w:val="222222"/>
          <w:sz w:val="22"/>
          <w:szCs w:val="22"/>
          <w:rtl/>
        </w:rPr>
        <w:t xml:space="preserve"> شده اند</w:t>
      </w:r>
      <w:r w:rsidRPr="00ED7526">
        <w:rPr>
          <w:rFonts w:ascii="inherit" w:hAnsi="inherit" w:cs="B Nazanin" w:hint="cs"/>
          <w:color w:val="222222"/>
          <w:rtl/>
        </w:rPr>
        <w:t xml:space="preserve"> تهیه و کارایی آن</w:t>
      </w:r>
      <w:r w:rsidRPr="00ED7526">
        <w:rPr>
          <w:rFonts w:ascii="inherit" w:hAnsi="inherit" w:cs="B Nazanin"/>
          <w:color w:val="222222"/>
          <w:rtl/>
        </w:rPr>
        <w:softHyphen/>
      </w:r>
      <w:r w:rsidRPr="00ED7526">
        <w:rPr>
          <w:rFonts w:ascii="inherit" w:hAnsi="inherit" w:cs="B Nazanin" w:hint="cs"/>
          <w:color w:val="222222"/>
          <w:rtl/>
        </w:rPr>
        <w:t>ها در حذف رنگ مالاشیت سبز مقایسه شد</w:t>
      </w:r>
      <w:r>
        <w:rPr>
          <w:rFonts w:ascii="inherit" w:hAnsi="inherit" w:cs="B Nazanin" w:hint="cs"/>
          <w:color w:val="222222"/>
          <w:rtl/>
        </w:rPr>
        <w:t xml:space="preserve">. </w:t>
      </w:r>
      <w:r w:rsidRPr="00E53673">
        <w:rPr>
          <w:rFonts w:ascii="inherit" w:hAnsi="inherit" w:cs="B Nazanin" w:hint="cs"/>
          <w:color w:val="222222"/>
          <w:sz w:val="22"/>
          <w:szCs w:val="22"/>
          <w:rtl/>
        </w:rPr>
        <w:t>ایزوترم های</w:t>
      </w:r>
      <w:r>
        <w:rPr>
          <w:rFonts w:ascii="inherit" w:hAnsi="inherit" w:cs="B Nazanin" w:hint="cs"/>
          <w:color w:val="222222"/>
          <w:rtl/>
        </w:rPr>
        <w:t xml:space="preserve"> لانگمیر و فروندلیچ مربوطه رسم و</w:t>
      </w:r>
      <w:r w:rsidRPr="00E53673">
        <w:rPr>
          <w:rFonts w:ascii="inherit" w:hAnsi="inherit" w:cs="B Nazanin" w:hint="cs"/>
          <w:color w:val="222222"/>
          <w:sz w:val="22"/>
          <w:szCs w:val="22"/>
          <w:rtl/>
        </w:rPr>
        <w:t xml:space="preserve"> مطالعات سینتیکی حذف رنگ توسط سه غشای ساخته شده</w:t>
      </w:r>
      <w:r>
        <w:rPr>
          <w:rFonts w:ascii="inherit" w:hAnsi="inherit" w:cs="B Nazanin" w:hint="cs"/>
          <w:color w:val="222222"/>
          <w:rtl/>
        </w:rPr>
        <w:t xml:space="preserve"> مورد مطالعه قرار گرفت.</w:t>
      </w:r>
      <w:r w:rsidRPr="00ED7526">
        <w:rPr>
          <w:rFonts w:ascii="inherit" w:hAnsi="inherit" w:cs="B Nazanin" w:hint="cs"/>
          <w:color w:val="222222"/>
          <w:rtl/>
        </w:rPr>
        <w:t xml:space="preserve"> </w:t>
      </w:r>
      <w:r>
        <w:rPr>
          <w:rFonts w:ascii="inherit" w:hAnsi="inherit" w:cs="B Nazanin" w:hint="cs"/>
          <w:color w:val="222222"/>
          <w:rtl/>
        </w:rPr>
        <w:t xml:space="preserve">ساختار </w:t>
      </w:r>
      <w:r w:rsidRPr="00E53673">
        <w:rPr>
          <w:rFonts w:ascii="inherit" w:hAnsi="inherit" w:cs="B Nazanin" w:hint="cs"/>
          <w:color w:val="222222"/>
          <w:sz w:val="22"/>
          <w:szCs w:val="22"/>
          <w:rtl/>
        </w:rPr>
        <w:t>غشا</w:t>
      </w:r>
      <w:r>
        <w:rPr>
          <w:rFonts w:ascii="inherit" w:hAnsi="inherit" w:cs="B Nazanin" w:hint="cs"/>
          <w:color w:val="222222"/>
          <w:rtl/>
        </w:rPr>
        <w:t>ها</w:t>
      </w:r>
      <w:r w:rsidRPr="00E53673">
        <w:rPr>
          <w:rFonts w:ascii="inherit" w:hAnsi="inherit" w:cs="B Nazanin" w:hint="cs"/>
          <w:color w:val="222222"/>
          <w:sz w:val="22"/>
          <w:szCs w:val="22"/>
          <w:rtl/>
        </w:rPr>
        <w:t xml:space="preserve"> با استفاده از میکروسکوپ الکترونی روبشی انتشار </w:t>
      </w:r>
      <w:r w:rsidR="00CD1C58" w:rsidRPr="00CD1C58">
        <w:rPr>
          <w:rFonts w:ascii="inherit" w:hAnsi="inherit" w:cs="B Nazanin" w:hint="cs"/>
          <w:color w:val="222222"/>
          <w:sz w:val="20"/>
          <w:szCs w:val="20"/>
        </w:rPr>
        <w:t>FE-SEM</w:t>
      </w:r>
      <w:r w:rsidR="00CD1C58">
        <w:rPr>
          <w:rFonts w:ascii="inherit" w:hAnsi="inherit" w:cs="B Nazanin" w:hint="cs"/>
          <w:color w:val="222222"/>
          <w:sz w:val="22"/>
          <w:szCs w:val="22"/>
        </w:rPr>
        <w:t>)</w:t>
      </w:r>
      <w:r w:rsidRPr="00ED7526">
        <w:rPr>
          <w:rFonts w:ascii="inherit" w:hAnsi="inherit" w:cs="B Nazanin" w:hint="cs"/>
          <w:color w:val="222222"/>
          <w:rtl/>
        </w:rPr>
        <w:t>)</w:t>
      </w:r>
      <w:r w:rsidRPr="00E53673">
        <w:rPr>
          <w:rFonts w:ascii="inherit" w:hAnsi="inherit" w:cs="B Nazanin" w:hint="cs"/>
          <w:color w:val="222222"/>
          <w:sz w:val="22"/>
          <w:szCs w:val="22"/>
          <w:rtl/>
        </w:rPr>
        <w:t xml:space="preserve"> بررسی </w:t>
      </w:r>
      <w:r>
        <w:rPr>
          <w:rFonts w:ascii="inherit" w:hAnsi="inherit" w:cs="B Nazanin" w:hint="cs"/>
          <w:color w:val="222222"/>
          <w:rtl/>
        </w:rPr>
        <w:t>گردید.</w:t>
      </w:r>
      <w:r w:rsidRPr="00E53673">
        <w:rPr>
          <w:rFonts w:ascii="inherit" w:hAnsi="inherit" w:cs="B Nazanin" w:hint="cs"/>
          <w:color w:val="222222"/>
          <w:sz w:val="22"/>
          <w:szCs w:val="22"/>
          <w:rtl/>
        </w:rPr>
        <w:t xml:space="preserve"> </w:t>
      </w:r>
      <w:r>
        <w:rPr>
          <w:rFonts w:ascii="inherit" w:hAnsi="inherit" w:cs="B Nazanin" w:hint="cs"/>
          <w:color w:val="222222"/>
          <w:rtl/>
        </w:rPr>
        <w:t xml:space="preserve">نتیجه ی این بررسی ها عملکرد بهتر نانوالیاف </w:t>
      </w:r>
      <w:r w:rsidRPr="00CD1C58">
        <w:rPr>
          <w:rFonts w:ascii="inherit" w:hAnsi="inherit" w:cs="B Nazanin" w:hint="cs"/>
          <w:color w:val="222222"/>
          <w:sz w:val="20"/>
          <w:szCs w:val="20"/>
        </w:rPr>
        <w:t>PAN</w:t>
      </w:r>
      <w:r w:rsidRPr="00ED7526">
        <w:rPr>
          <w:rFonts w:ascii="inherit" w:hAnsi="inherit" w:cs="B Nazanin" w:hint="cs"/>
          <w:color w:val="222222"/>
          <w:rtl/>
        </w:rPr>
        <w:t xml:space="preserve"> </w:t>
      </w:r>
      <w:r>
        <w:rPr>
          <w:rFonts w:ascii="inherit" w:hAnsi="inherit" w:cs="B Nazanin" w:hint="cs"/>
          <w:color w:val="222222"/>
          <w:rtl/>
        </w:rPr>
        <w:t>اسپری شده با</w:t>
      </w:r>
      <w:r w:rsidRPr="00E53673">
        <w:rPr>
          <w:rFonts w:ascii="inherit" w:hAnsi="inherit" w:cs="B Nazanin" w:hint="cs"/>
          <w:color w:val="222222"/>
          <w:sz w:val="22"/>
          <w:szCs w:val="22"/>
          <w:rtl/>
        </w:rPr>
        <w:t xml:space="preserve"> نانوذرات </w:t>
      </w:r>
      <w:r w:rsidRPr="00CD1C58">
        <w:rPr>
          <w:rFonts w:ascii="inherit" w:hAnsi="inherit" w:cs="B Nazanin" w:hint="cs"/>
          <w:color w:val="222222"/>
          <w:sz w:val="20"/>
          <w:szCs w:val="20"/>
        </w:rPr>
        <w:t>SiO2</w:t>
      </w:r>
      <w:r>
        <w:rPr>
          <w:rFonts w:ascii="inherit" w:hAnsi="inherit" w:cs="B Nazanin" w:hint="cs"/>
          <w:color w:val="222222"/>
          <w:rtl/>
        </w:rPr>
        <w:t xml:space="preserve"> بوده است. همچنین ایزوترم های فروندلیچ  و سینتیک شبه درجه دوم تطابق بهتری با فرایند جذب مورد نظر داشته اند.</w:t>
      </w:r>
    </w:p>
    <w:p w:rsidR="00B44725" w:rsidRPr="00CD1C58"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rFonts w:ascii="inherit" w:hAnsi="inherit" w:cs="B Nazanin"/>
          <w:b/>
          <w:bCs/>
          <w:color w:val="222222"/>
          <w:szCs w:val="22"/>
          <w:rtl/>
        </w:rPr>
      </w:pPr>
      <w:r w:rsidRPr="00CD1C58">
        <w:rPr>
          <w:rFonts w:ascii="inherit" w:hAnsi="inherit" w:cs="B Nazanin" w:hint="cs"/>
          <w:b/>
          <w:bCs/>
          <w:color w:val="222222"/>
          <w:szCs w:val="22"/>
          <w:rtl/>
        </w:rPr>
        <w:t>کلید واژه ها:</w:t>
      </w:r>
    </w:p>
    <w:p w:rsidR="00B44725" w:rsidRPr="00E53673" w:rsidRDefault="00B44725" w:rsidP="00B447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tLeast"/>
        <w:rPr>
          <w:rFonts w:ascii="inherit" w:hAnsi="inherit" w:cs="B Zar"/>
          <w:color w:val="222222"/>
          <w:szCs w:val="22"/>
        </w:rPr>
      </w:pPr>
      <w:r>
        <w:rPr>
          <w:rFonts w:ascii="inherit" w:hAnsi="inherit" w:cs="B Nazanin" w:hint="cs"/>
          <w:color w:val="222222"/>
          <w:rtl/>
        </w:rPr>
        <w:t>نانوالیاف، الکتروریسی، پلی آکریلونیتریل، حذف رنگ</w:t>
      </w:r>
      <w:r w:rsidRPr="00E53673">
        <w:rPr>
          <w:rFonts w:ascii="inherit" w:hAnsi="inherit" w:cs="B Nazanin" w:hint="cs"/>
          <w:color w:val="222222"/>
          <w:szCs w:val="22"/>
          <w:rtl/>
        </w:rPr>
        <w:t>، نانوذرات</w:t>
      </w:r>
    </w:p>
    <w:p w:rsidR="00E90E2B" w:rsidRDefault="00E90E2B" w:rsidP="00E90E2B">
      <w:pPr>
        <w:jc w:val="lowKashida"/>
      </w:pPr>
    </w:p>
    <w:p w:rsidR="00E90E2B" w:rsidRPr="00215F77" w:rsidRDefault="00BA09D6" w:rsidP="00E90E2B">
      <w:pPr>
        <w:jc w:val="lowKashida"/>
        <w:rPr>
          <w:rFonts w:cs="B Nazanin"/>
          <w:b/>
          <w:bCs/>
          <w:rtl/>
        </w:rPr>
      </w:pPr>
      <w:r>
        <w:rPr>
          <w:rFonts w:cs="B Nazanin" w:hint="cs"/>
          <w:b/>
          <w:bCs/>
          <w:rtl/>
        </w:rPr>
        <w:t xml:space="preserve">1- </w:t>
      </w:r>
      <w:r w:rsidR="00215F77" w:rsidRPr="00215F77">
        <w:rPr>
          <w:rFonts w:cs="B Nazanin" w:hint="cs"/>
          <w:b/>
          <w:bCs/>
          <w:rtl/>
        </w:rPr>
        <w:t>مقدمه</w:t>
      </w:r>
    </w:p>
    <w:p w:rsidR="00B44725" w:rsidRPr="00B44725" w:rsidRDefault="007D5B2D" w:rsidP="003151BA">
      <w:pPr>
        <w:jc w:val="both"/>
        <w:rPr>
          <w:rFonts w:cs="B Nazanin"/>
          <w:color w:val="000000" w:themeColor="text1"/>
          <w:rtl/>
        </w:rPr>
      </w:pPr>
      <w:hyperlink r:id="rId8" w:tgtFrame="_blank" w:history="1">
        <w:r w:rsidR="00B44725" w:rsidRPr="00B44725">
          <w:rPr>
            <w:rStyle w:val="Hyperlink"/>
            <w:rFonts w:cs="B Nazanin"/>
            <w:color w:val="000000" w:themeColor="text1"/>
            <w:u w:val="none"/>
            <w:rtl/>
          </w:rPr>
          <w:t>تصفیه آب</w:t>
        </w:r>
      </w:hyperlink>
      <w:r w:rsidR="00B44725" w:rsidRPr="00B44725">
        <w:rPr>
          <w:rFonts w:cs="B Nazanin"/>
          <w:color w:val="000000" w:themeColor="text1"/>
        </w:rPr>
        <w:t xml:space="preserve"> </w:t>
      </w:r>
      <w:r w:rsidR="00B44725" w:rsidRPr="00B44725">
        <w:rPr>
          <w:rFonts w:cs="B Nazanin"/>
          <w:color w:val="000000" w:themeColor="text1"/>
          <w:rtl/>
        </w:rPr>
        <w:t>از اهمیت زیادی برخوردار می</w:t>
      </w:r>
      <w:r w:rsidR="00B44725" w:rsidRPr="00B44725">
        <w:rPr>
          <w:rFonts w:cs="B Nazanin"/>
          <w:color w:val="000000" w:themeColor="text1"/>
          <w:rtl/>
        </w:rPr>
        <w:softHyphen/>
        <w:t>باشد. برای انجام این کار روش</w:t>
      </w:r>
      <w:r w:rsidR="00B44725" w:rsidRPr="00B44725">
        <w:rPr>
          <w:rFonts w:cs="B Nazanin"/>
          <w:color w:val="000000" w:themeColor="text1"/>
          <w:rtl/>
        </w:rPr>
        <w:softHyphen/>
        <w:t>ها و تکنولوژی</w:t>
      </w:r>
      <w:r w:rsidR="00B44725" w:rsidRPr="00B44725">
        <w:rPr>
          <w:rFonts w:cs="B Nazanin"/>
          <w:color w:val="000000" w:themeColor="text1"/>
          <w:rtl/>
        </w:rPr>
        <w:softHyphen/>
        <w:t>های مختلفی وجود دارد که استفاده از هر کدام باعث بهبود کیفیت آب یا فاضلاب تصفیه شده می شود</w:t>
      </w:r>
      <w:r w:rsidR="00B44725" w:rsidRPr="00B44725">
        <w:rPr>
          <w:rFonts w:cs="B Nazanin" w:hint="cs"/>
          <w:color w:val="000000" w:themeColor="text1"/>
          <w:rtl/>
        </w:rPr>
        <w:t xml:space="preserve">  </w:t>
      </w:r>
      <w:r w:rsidR="00B44725" w:rsidRPr="00B44725">
        <w:rPr>
          <w:rFonts w:cs="B Nazanin"/>
          <w:color w:val="000000" w:themeColor="text1"/>
        </w:rPr>
        <w:t>]</w:t>
      </w:r>
      <w:r w:rsidR="00B44725" w:rsidRPr="00B44725">
        <w:rPr>
          <w:rFonts w:cs="B Nazanin" w:hint="cs"/>
          <w:color w:val="000000" w:themeColor="text1"/>
          <w:rtl/>
        </w:rPr>
        <w:t>1</w:t>
      </w:r>
      <w:r w:rsidR="00B44725" w:rsidRPr="00B44725">
        <w:rPr>
          <w:rFonts w:cs="B Nazanin"/>
          <w:color w:val="000000" w:themeColor="text1"/>
        </w:rPr>
        <w:t>[</w:t>
      </w:r>
      <w:r w:rsidR="00B44725" w:rsidRPr="00B44725">
        <w:rPr>
          <w:rFonts w:cs="B Nazanin" w:hint="cs"/>
          <w:color w:val="000000" w:themeColor="text1"/>
          <w:rtl/>
        </w:rPr>
        <w:t xml:space="preserve">. </w:t>
      </w:r>
    </w:p>
    <w:p w:rsidR="00E03002" w:rsidRPr="003151BA" w:rsidRDefault="00B44725" w:rsidP="003B4ECF">
      <w:pPr>
        <w:jc w:val="both"/>
        <w:rPr>
          <w:rFonts w:cs="B Nazanin"/>
          <w:rtl/>
        </w:rPr>
      </w:pPr>
      <w:r w:rsidRPr="003151BA">
        <w:rPr>
          <w:rFonts w:ascii="Calibri" w:hAnsi="Calibri" w:cs="B Nazanin" w:hint="cs"/>
          <w:color w:val="000000"/>
          <w:rtl/>
        </w:rPr>
        <w:t>در دهه</w:t>
      </w:r>
      <w:r w:rsidRPr="003151BA">
        <w:rPr>
          <w:rFonts w:ascii="Calibri" w:hAnsi="Calibri" w:cs="B Nazanin"/>
          <w:color w:val="000000"/>
          <w:rtl/>
        </w:rPr>
        <w:softHyphen/>
      </w:r>
      <w:r w:rsidRPr="003151BA">
        <w:rPr>
          <w:rFonts w:ascii="Calibri" w:hAnsi="Calibri" w:cs="B Nazanin" w:hint="cs"/>
          <w:color w:val="000000"/>
          <w:rtl/>
        </w:rPr>
        <w:t>های گذشته، روش</w:t>
      </w:r>
      <w:r w:rsidRPr="003151BA">
        <w:rPr>
          <w:rFonts w:ascii="Calibri" w:hAnsi="Calibri" w:cs="B Nazanin"/>
          <w:color w:val="000000"/>
          <w:rtl/>
        </w:rPr>
        <w:softHyphen/>
      </w:r>
      <w:r w:rsidRPr="003151BA">
        <w:rPr>
          <w:rFonts w:ascii="Calibri" w:hAnsi="Calibri" w:cs="B Nazanin" w:hint="cs"/>
          <w:color w:val="000000"/>
          <w:rtl/>
        </w:rPr>
        <w:t>های مختلف فیزیکی و شیمیایی برای حذف فلزات سنگین و رنگ ها توسعه یافته است</w:t>
      </w:r>
      <w:r w:rsidRPr="003151BA">
        <w:rPr>
          <w:rFonts w:ascii="Calibri" w:hAnsi="Calibri" w:cs="B Nazanin"/>
          <w:color w:val="000000"/>
        </w:rPr>
        <w:t>]</w:t>
      </w:r>
      <w:r w:rsidRPr="003151BA">
        <w:rPr>
          <w:rFonts w:ascii="Calibri" w:hAnsi="Calibri" w:cs="B Nazanin" w:hint="cs"/>
          <w:color w:val="000000"/>
          <w:rtl/>
        </w:rPr>
        <w:t>2</w:t>
      </w:r>
      <w:r w:rsidRPr="003151BA">
        <w:rPr>
          <w:rFonts w:ascii="Calibri" w:hAnsi="Calibri" w:cs="B Nazanin"/>
          <w:color w:val="000000"/>
        </w:rPr>
        <w:t>[</w:t>
      </w:r>
      <w:r w:rsidRPr="003151BA">
        <w:rPr>
          <w:rFonts w:ascii="Calibri" w:hAnsi="Calibri" w:cs="B Nazanin" w:hint="cs"/>
          <w:color w:val="000000"/>
          <w:rtl/>
        </w:rPr>
        <w:t>. فناوری فیلتراسیون غشایی با استفاده از انواع مختلف غشاها و به دلایلی مانند راندمان بالا، کاهش تعداد واحدهای عملیاتی</w:t>
      </w:r>
      <w:r w:rsidRPr="003151BA">
        <w:rPr>
          <w:rFonts w:ascii="Calibri" w:hAnsi="Calibri" w:cs="B Nazanin"/>
          <w:color w:val="000000"/>
        </w:rPr>
        <w:t xml:space="preserve"> </w:t>
      </w:r>
      <w:r w:rsidRPr="003151BA">
        <w:rPr>
          <w:rFonts w:ascii="Calibri" w:hAnsi="Calibri" w:cs="B Nazanin" w:hint="cs"/>
          <w:color w:val="000000"/>
          <w:rtl/>
        </w:rPr>
        <w:t>(صرفه جویی در فضا) و بازیابی محصولات با ارزش (جهت استفاده مجدد در خود فرایند یا سایر کاربردها) در سال</w:t>
      </w:r>
      <w:r w:rsidRPr="003151BA">
        <w:rPr>
          <w:rFonts w:ascii="Calibri" w:hAnsi="Calibri" w:cs="B Nazanin"/>
          <w:color w:val="000000"/>
          <w:rtl/>
        </w:rPr>
        <w:softHyphen/>
      </w:r>
      <w:r w:rsidRPr="003151BA">
        <w:rPr>
          <w:rFonts w:ascii="Calibri" w:hAnsi="Calibri" w:cs="B Nazanin" w:hint="cs"/>
          <w:color w:val="000000"/>
          <w:rtl/>
        </w:rPr>
        <w:t xml:space="preserve">های اخیر مورد توجه قرار گرفته است </w:t>
      </w:r>
      <w:r w:rsidRPr="003151BA">
        <w:rPr>
          <w:rFonts w:ascii="Calibri" w:hAnsi="Calibri" w:cs="B Nazanin"/>
          <w:color w:val="000000"/>
        </w:rPr>
        <w:t>]</w:t>
      </w:r>
      <w:r w:rsidRPr="003151BA">
        <w:rPr>
          <w:rFonts w:ascii="Calibri" w:hAnsi="Calibri" w:cs="B Nazanin" w:hint="cs"/>
          <w:color w:val="000000"/>
          <w:rtl/>
        </w:rPr>
        <w:t>4و5</w:t>
      </w:r>
      <w:r w:rsidRPr="003151BA">
        <w:rPr>
          <w:rFonts w:ascii="Calibri" w:hAnsi="Calibri" w:cs="B Nazanin"/>
          <w:color w:val="000000"/>
        </w:rPr>
        <w:t>[</w:t>
      </w:r>
      <w:r w:rsidRPr="003151BA">
        <w:rPr>
          <w:rFonts w:ascii="Calibri" w:hAnsi="Calibri" w:cs="B Nazanin" w:hint="cs"/>
          <w:color w:val="000000"/>
          <w:rtl/>
        </w:rPr>
        <w:t xml:space="preserve"> و </w:t>
      </w:r>
      <w:r w:rsidRPr="003151BA">
        <w:rPr>
          <w:rFonts w:ascii="Calibri" w:hAnsi="Calibri" w:cs="B Nazanin"/>
          <w:color w:val="000000"/>
          <w:rtl/>
        </w:rPr>
        <w:t>با تغ</w:t>
      </w:r>
      <w:r w:rsidRPr="003151BA">
        <w:rPr>
          <w:rFonts w:ascii="Calibri" w:hAnsi="Calibri" w:cs="B Nazanin" w:hint="cs"/>
          <w:color w:val="000000"/>
          <w:rtl/>
        </w:rPr>
        <w:t>یی</w:t>
      </w:r>
      <w:r w:rsidRPr="003151BA">
        <w:rPr>
          <w:rFonts w:ascii="Calibri" w:hAnsi="Calibri" w:cs="B Nazanin" w:hint="eastAsia"/>
          <w:color w:val="000000"/>
          <w:rtl/>
        </w:rPr>
        <w:t>ر</w:t>
      </w:r>
      <w:r w:rsidRPr="003151BA">
        <w:rPr>
          <w:rFonts w:ascii="Calibri" w:hAnsi="Calibri" w:cs="B Nazanin" w:hint="cs"/>
          <w:color w:val="000000"/>
          <w:rtl/>
        </w:rPr>
        <w:t xml:space="preserve"> </w:t>
      </w:r>
      <w:r w:rsidRPr="003151BA">
        <w:rPr>
          <w:rFonts w:ascii="Calibri" w:hAnsi="Calibri" w:cs="B Nazanin" w:hint="eastAsia"/>
          <w:color w:val="000000"/>
          <w:rtl/>
        </w:rPr>
        <w:t>در</w:t>
      </w:r>
      <w:r w:rsidRPr="003151BA">
        <w:rPr>
          <w:rFonts w:ascii="Calibri" w:hAnsi="Calibri" w:cs="B Nazanin"/>
          <w:color w:val="000000"/>
          <w:rtl/>
        </w:rPr>
        <w:t xml:space="preserve"> ترک</w:t>
      </w:r>
      <w:r w:rsidRPr="003151BA">
        <w:rPr>
          <w:rFonts w:ascii="Calibri" w:hAnsi="Calibri" w:cs="B Nazanin" w:hint="cs"/>
          <w:color w:val="000000"/>
          <w:rtl/>
        </w:rPr>
        <w:t>ی</w:t>
      </w:r>
      <w:r w:rsidRPr="003151BA">
        <w:rPr>
          <w:rFonts w:ascii="Calibri" w:hAnsi="Calibri" w:cs="B Nazanin" w:hint="eastAsia"/>
          <w:color w:val="000000"/>
          <w:rtl/>
        </w:rPr>
        <w:t>ب</w:t>
      </w:r>
      <w:r w:rsidRPr="003151BA">
        <w:rPr>
          <w:rFonts w:ascii="Calibri" w:hAnsi="Calibri" w:cs="B Nazanin"/>
          <w:color w:val="000000"/>
          <w:rtl/>
        </w:rPr>
        <w:t xml:space="preserve"> ش</w:t>
      </w:r>
      <w:r w:rsidRPr="003151BA">
        <w:rPr>
          <w:rFonts w:ascii="Calibri" w:hAnsi="Calibri" w:cs="B Nazanin" w:hint="cs"/>
          <w:color w:val="000000"/>
          <w:rtl/>
        </w:rPr>
        <w:t>ی</w:t>
      </w:r>
      <w:r w:rsidRPr="003151BA">
        <w:rPr>
          <w:rFonts w:ascii="Calibri" w:hAnsi="Calibri" w:cs="B Nazanin" w:hint="eastAsia"/>
          <w:color w:val="000000"/>
          <w:rtl/>
        </w:rPr>
        <w:t>م</w:t>
      </w:r>
      <w:r w:rsidRPr="003151BA">
        <w:rPr>
          <w:rFonts w:ascii="Calibri" w:hAnsi="Calibri" w:cs="B Nazanin" w:hint="cs"/>
          <w:color w:val="000000"/>
          <w:rtl/>
        </w:rPr>
        <w:t>ی</w:t>
      </w:r>
      <w:r w:rsidRPr="003151BA">
        <w:rPr>
          <w:rFonts w:ascii="Calibri" w:hAnsi="Calibri" w:cs="B Nazanin" w:hint="eastAsia"/>
          <w:color w:val="000000"/>
          <w:rtl/>
        </w:rPr>
        <w:t>ا</w:t>
      </w:r>
      <w:r w:rsidRPr="003151BA">
        <w:rPr>
          <w:rFonts w:ascii="Calibri" w:hAnsi="Calibri" w:cs="B Nazanin" w:hint="cs"/>
          <w:color w:val="000000"/>
          <w:rtl/>
        </w:rPr>
        <w:t>یی</w:t>
      </w:r>
      <w:r w:rsidRPr="003151BA">
        <w:rPr>
          <w:rFonts w:ascii="Calibri" w:hAnsi="Calibri" w:cs="B Nazanin"/>
          <w:color w:val="000000"/>
          <w:rtl/>
        </w:rPr>
        <w:t xml:space="preserve"> و </w:t>
      </w:r>
      <w:r w:rsidRPr="003151BA">
        <w:rPr>
          <w:rFonts w:ascii="Calibri" w:hAnsi="Calibri" w:cs="B Nazanin" w:hint="cs"/>
          <w:color w:val="000000"/>
          <w:rtl/>
        </w:rPr>
        <w:t xml:space="preserve">اصلاح </w:t>
      </w:r>
      <w:r w:rsidRPr="003151BA">
        <w:rPr>
          <w:rFonts w:ascii="Calibri" w:hAnsi="Calibri" w:cs="B Nazanin" w:hint="eastAsia"/>
          <w:color w:val="000000"/>
          <w:rtl/>
        </w:rPr>
        <w:t>سطح</w:t>
      </w:r>
      <w:r w:rsidRPr="003151BA">
        <w:rPr>
          <w:rFonts w:ascii="Calibri" w:hAnsi="Calibri" w:cs="B Nazanin"/>
          <w:color w:val="000000"/>
          <w:rtl/>
        </w:rPr>
        <w:t xml:space="preserve"> م</w:t>
      </w:r>
      <w:r w:rsidRPr="003151BA">
        <w:rPr>
          <w:rFonts w:ascii="Calibri" w:hAnsi="Calibri" w:cs="B Nazanin" w:hint="cs"/>
          <w:color w:val="000000"/>
          <w:rtl/>
        </w:rPr>
        <w:t>ی‌</w:t>
      </w:r>
      <w:r w:rsidRPr="003151BA">
        <w:rPr>
          <w:rFonts w:ascii="Calibri" w:hAnsi="Calibri" w:cs="B Nazanin" w:hint="eastAsia"/>
          <w:color w:val="000000"/>
          <w:rtl/>
        </w:rPr>
        <w:t>توان</w:t>
      </w:r>
      <w:r w:rsidRPr="003151BA">
        <w:rPr>
          <w:rFonts w:ascii="Calibri" w:hAnsi="Calibri" w:cs="B Nazanin"/>
          <w:color w:val="000000"/>
          <w:rtl/>
        </w:rPr>
        <w:t xml:space="preserve"> به غشاها</w:t>
      </w:r>
      <w:r w:rsidRPr="003151BA">
        <w:rPr>
          <w:rFonts w:ascii="Calibri" w:hAnsi="Calibri" w:cs="B Nazanin" w:hint="cs"/>
          <w:color w:val="000000"/>
          <w:rtl/>
        </w:rPr>
        <w:t>ی</w:t>
      </w:r>
      <w:r w:rsidRPr="003151BA">
        <w:rPr>
          <w:rFonts w:ascii="Calibri" w:hAnsi="Calibri" w:cs="B Nazanin"/>
          <w:color w:val="000000"/>
          <w:rtl/>
        </w:rPr>
        <w:t xml:space="preserve"> ل</w:t>
      </w:r>
      <w:r w:rsidRPr="003151BA">
        <w:rPr>
          <w:rFonts w:ascii="Calibri" w:hAnsi="Calibri" w:cs="B Nazanin" w:hint="cs"/>
          <w:color w:val="000000"/>
          <w:rtl/>
        </w:rPr>
        <w:t>ی</w:t>
      </w:r>
      <w:r w:rsidRPr="003151BA">
        <w:rPr>
          <w:rFonts w:ascii="Calibri" w:hAnsi="Calibri" w:cs="B Nazanin" w:hint="eastAsia"/>
          <w:color w:val="000000"/>
          <w:rtl/>
        </w:rPr>
        <w:t>ف</w:t>
      </w:r>
      <w:r w:rsidRPr="003151BA">
        <w:rPr>
          <w:rFonts w:ascii="Calibri" w:hAnsi="Calibri" w:cs="B Nazanin" w:hint="cs"/>
          <w:color w:val="000000"/>
          <w:rtl/>
        </w:rPr>
        <w:t>ی</w:t>
      </w:r>
      <w:r w:rsidRPr="003151BA">
        <w:rPr>
          <w:rFonts w:ascii="Calibri" w:hAnsi="Calibri" w:cs="B Nazanin"/>
          <w:color w:val="000000"/>
          <w:rtl/>
        </w:rPr>
        <w:t xml:space="preserve"> با خصوص</w:t>
      </w:r>
      <w:r w:rsidRPr="003151BA">
        <w:rPr>
          <w:rFonts w:ascii="Calibri" w:hAnsi="Calibri" w:cs="B Nazanin" w:hint="cs"/>
          <w:color w:val="000000"/>
          <w:rtl/>
        </w:rPr>
        <w:t>ی</w:t>
      </w:r>
      <w:r w:rsidRPr="003151BA">
        <w:rPr>
          <w:rFonts w:ascii="Calibri" w:hAnsi="Calibri" w:cs="B Nazanin" w:hint="eastAsia"/>
          <w:color w:val="000000"/>
          <w:rtl/>
        </w:rPr>
        <w:t>ات</w:t>
      </w:r>
      <w:r w:rsidRPr="003151BA">
        <w:rPr>
          <w:rFonts w:ascii="Calibri" w:hAnsi="Calibri" w:cs="B Nazanin" w:hint="cs"/>
          <w:color w:val="000000"/>
          <w:rtl/>
        </w:rPr>
        <w:t xml:space="preserve"> فیزیک و شیمیایی </w:t>
      </w:r>
      <w:r w:rsidRPr="003151BA">
        <w:rPr>
          <w:rFonts w:ascii="Calibri" w:hAnsi="Calibri" w:cs="B Nazanin"/>
          <w:color w:val="000000"/>
          <w:rtl/>
        </w:rPr>
        <w:t xml:space="preserve">مطلوب دست </w:t>
      </w:r>
      <w:r w:rsidRPr="003151BA">
        <w:rPr>
          <w:rFonts w:ascii="Calibri" w:hAnsi="Calibri" w:cs="B Nazanin" w:hint="cs"/>
          <w:color w:val="000000"/>
          <w:rtl/>
        </w:rPr>
        <w:t>ی</w:t>
      </w:r>
      <w:r w:rsidRPr="003151BA">
        <w:rPr>
          <w:rFonts w:ascii="Calibri" w:hAnsi="Calibri" w:cs="B Nazanin" w:hint="eastAsia"/>
          <w:color w:val="000000"/>
          <w:rtl/>
        </w:rPr>
        <w:t>افت</w:t>
      </w:r>
      <w:r w:rsidRPr="003151BA">
        <w:rPr>
          <w:rFonts w:ascii="Calibri" w:hAnsi="Calibri" w:cs="B Nazanin" w:hint="cs"/>
          <w:color w:val="000000"/>
          <w:rtl/>
        </w:rPr>
        <w:t xml:space="preserve"> [6]</w:t>
      </w:r>
      <w:r w:rsidRPr="003151BA">
        <w:rPr>
          <w:rFonts w:ascii="Calibri" w:hAnsi="Calibri" w:cs="B Nazanin"/>
          <w:color w:val="000000"/>
          <w:rtl/>
        </w:rPr>
        <w:t>.</w:t>
      </w:r>
      <w:r w:rsidRPr="003151BA">
        <w:rPr>
          <w:rFonts w:ascii="Calibri" w:hAnsi="Calibri" w:cs="B Nazanin" w:hint="cs"/>
          <w:color w:val="000000"/>
          <w:rtl/>
        </w:rPr>
        <w:t xml:space="preserve"> </w:t>
      </w:r>
      <w:r w:rsidRPr="003151BA">
        <w:rPr>
          <w:rFonts w:ascii="Calibri" w:hAnsi="Calibri" w:cs="B Nazanin"/>
          <w:color w:val="000000"/>
          <w:rtl/>
        </w:rPr>
        <w:t>اخ</w:t>
      </w:r>
      <w:r w:rsidRPr="003151BA">
        <w:rPr>
          <w:rFonts w:ascii="Calibri" w:hAnsi="Calibri" w:cs="B Nazanin" w:hint="cs"/>
          <w:color w:val="000000"/>
          <w:rtl/>
        </w:rPr>
        <w:t>ی</w:t>
      </w:r>
      <w:r w:rsidRPr="003151BA">
        <w:rPr>
          <w:rFonts w:ascii="Calibri" w:hAnsi="Calibri" w:cs="B Nazanin" w:hint="eastAsia"/>
          <w:color w:val="000000"/>
          <w:rtl/>
        </w:rPr>
        <w:t>ر</w:t>
      </w:r>
      <w:r w:rsidRPr="003151BA">
        <w:rPr>
          <w:rFonts w:ascii="Calibri" w:hAnsi="Calibri" w:cs="B Nazanin" w:hint="cs"/>
          <w:color w:val="000000"/>
          <w:rtl/>
        </w:rPr>
        <w:t>اً</w:t>
      </w:r>
      <w:r w:rsidRPr="003151BA">
        <w:rPr>
          <w:rFonts w:ascii="Calibri" w:hAnsi="Calibri" w:cs="B Nazanin"/>
          <w:color w:val="000000"/>
          <w:rtl/>
        </w:rPr>
        <w:t xml:space="preserve"> با ورود فناور</w:t>
      </w:r>
      <w:r w:rsidRPr="003151BA">
        <w:rPr>
          <w:rFonts w:ascii="Calibri" w:hAnsi="Calibri" w:cs="B Nazanin" w:hint="cs"/>
          <w:color w:val="000000"/>
          <w:rtl/>
        </w:rPr>
        <w:t>ی</w:t>
      </w:r>
      <w:r w:rsidRPr="003151BA">
        <w:rPr>
          <w:rFonts w:ascii="Calibri" w:hAnsi="Calibri" w:cs="B Nazanin"/>
          <w:color w:val="000000"/>
          <w:rtl/>
        </w:rPr>
        <w:softHyphen/>
      </w:r>
      <w:r w:rsidRPr="003151BA">
        <w:rPr>
          <w:rFonts w:ascii="Calibri" w:hAnsi="Calibri" w:cs="B Nazanin" w:hint="eastAsia"/>
          <w:color w:val="000000"/>
          <w:rtl/>
        </w:rPr>
        <w:t>ها</w:t>
      </w:r>
      <w:r w:rsidRPr="003151BA">
        <w:rPr>
          <w:rFonts w:ascii="Calibri" w:hAnsi="Calibri" w:cs="B Nazanin" w:hint="cs"/>
          <w:color w:val="000000"/>
          <w:rtl/>
        </w:rPr>
        <w:t>ی</w:t>
      </w:r>
      <w:r w:rsidRPr="003151BA">
        <w:rPr>
          <w:rFonts w:ascii="Calibri" w:hAnsi="Calibri" w:cs="B Nazanin"/>
          <w:color w:val="000000"/>
          <w:rtl/>
        </w:rPr>
        <w:t xml:space="preserve"> نو</w:t>
      </w:r>
      <w:r w:rsidRPr="003151BA">
        <w:rPr>
          <w:rFonts w:ascii="Calibri" w:hAnsi="Calibri" w:cs="B Nazanin" w:hint="cs"/>
          <w:color w:val="000000"/>
          <w:rtl/>
        </w:rPr>
        <w:t>ی</w:t>
      </w:r>
      <w:r w:rsidRPr="003151BA">
        <w:rPr>
          <w:rFonts w:ascii="Calibri" w:hAnsi="Calibri" w:cs="B Nazanin" w:hint="eastAsia"/>
          <w:color w:val="000000"/>
          <w:rtl/>
        </w:rPr>
        <w:t>ن</w:t>
      </w:r>
      <w:r w:rsidRPr="003151BA">
        <w:rPr>
          <w:rFonts w:ascii="Calibri" w:hAnsi="Calibri" w:cs="B Nazanin"/>
          <w:color w:val="000000"/>
          <w:rtl/>
        </w:rPr>
        <w:t xml:space="preserve"> در تصف</w:t>
      </w:r>
      <w:r w:rsidRPr="003151BA">
        <w:rPr>
          <w:rFonts w:ascii="Calibri" w:hAnsi="Calibri" w:cs="B Nazanin" w:hint="cs"/>
          <w:color w:val="000000"/>
          <w:rtl/>
        </w:rPr>
        <w:t>ی</w:t>
      </w:r>
      <w:r w:rsidRPr="003151BA">
        <w:rPr>
          <w:rFonts w:ascii="Calibri" w:hAnsi="Calibri" w:cs="B Nazanin" w:hint="eastAsia"/>
          <w:color w:val="000000"/>
          <w:rtl/>
        </w:rPr>
        <w:t>ه</w:t>
      </w:r>
      <w:r w:rsidRPr="003151BA">
        <w:rPr>
          <w:rFonts w:ascii="Calibri" w:hAnsi="Calibri" w:cs="B Nazanin"/>
          <w:color w:val="000000"/>
          <w:rtl/>
        </w:rPr>
        <w:softHyphen/>
      </w:r>
      <w:r w:rsidRPr="003151BA">
        <w:rPr>
          <w:rFonts w:ascii="Calibri" w:hAnsi="Calibri" w:cs="B Nazanin" w:hint="cs"/>
          <w:color w:val="000000"/>
          <w:rtl/>
        </w:rPr>
        <w:t>ی</w:t>
      </w:r>
      <w:r w:rsidRPr="003151BA">
        <w:rPr>
          <w:rFonts w:ascii="Calibri" w:hAnsi="Calibri" w:cs="B Nazanin"/>
          <w:color w:val="000000"/>
          <w:rtl/>
        </w:rPr>
        <w:t xml:space="preserve"> آب و پساب</w:t>
      </w:r>
      <w:r w:rsidRPr="003151BA">
        <w:rPr>
          <w:rFonts w:ascii="Calibri" w:hAnsi="Calibri" w:cs="B Nazanin"/>
          <w:color w:val="000000"/>
          <w:rtl/>
        </w:rPr>
        <w:softHyphen/>
        <w:t>ها</w:t>
      </w:r>
      <w:r w:rsidRPr="003151BA">
        <w:rPr>
          <w:rFonts w:ascii="Calibri" w:hAnsi="Calibri" w:cs="B Nazanin" w:hint="cs"/>
          <w:color w:val="000000"/>
          <w:rtl/>
        </w:rPr>
        <w:t>ی</w:t>
      </w:r>
      <w:r w:rsidRPr="003151BA">
        <w:rPr>
          <w:rFonts w:ascii="Calibri" w:hAnsi="Calibri" w:cs="B Nazanin"/>
          <w:color w:val="000000"/>
          <w:rtl/>
        </w:rPr>
        <w:t xml:space="preserve"> صنعت</w:t>
      </w:r>
      <w:r w:rsidRPr="003151BA">
        <w:rPr>
          <w:rFonts w:ascii="Calibri" w:hAnsi="Calibri" w:cs="B Nazanin" w:hint="cs"/>
          <w:color w:val="000000"/>
          <w:rtl/>
        </w:rPr>
        <w:t>ی</w:t>
      </w:r>
      <w:r w:rsidRPr="003151BA">
        <w:rPr>
          <w:rFonts w:ascii="Calibri" w:hAnsi="Calibri" w:cs="B Nazanin" w:hint="eastAsia"/>
          <w:color w:val="000000"/>
          <w:rtl/>
        </w:rPr>
        <w:t>،</w:t>
      </w:r>
      <w:r w:rsidRPr="003151BA">
        <w:rPr>
          <w:rFonts w:ascii="Calibri" w:hAnsi="Calibri" w:cs="B Nazanin"/>
          <w:color w:val="000000"/>
          <w:rtl/>
        </w:rPr>
        <w:t xml:space="preserve"> راهکارها</w:t>
      </w:r>
      <w:r w:rsidRPr="003151BA">
        <w:rPr>
          <w:rFonts w:ascii="Calibri" w:hAnsi="Calibri" w:cs="B Nazanin" w:hint="cs"/>
          <w:color w:val="000000"/>
          <w:rtl/>
        </w:rPr>
        <w:t>ی</w:t>
      </w:r>
      <w:r w:rsidRPr="003151BA">
        <w:rPr>
          <w:rFonts w:ascii="Calibri" w:hAnsi="Calibri" w:cs="B Nazanin"/>
          <w:color w:val="000000"/>
          <w:rtl/>
        </w:rPr>
        <w:t xml:space="preserve"> جد</w:t>
      </w:r>
      <w:r w:rsidRPr="003151BA">
        <w:rPr>
          <w:rFonts w:ascii="Calibri" w:hAnsi="Calibri" w:cs="B Nazanin" w:hint="cs"/>
          <w:color w:val="000000"/>
          <w:rtl/>
        </w:rPr>
        <w:t>ی</w:t>
      </w:r>
      <w:r w:rsidRPr="003151BA">
        <w:rPr>
          <w:rFonts w:ascii="Calibri" w:hAnsi="Calibri" w:cs="B Nazanin" w:hint="eastAsia"/>
          <w:color w:val="000000"/>
          <w:rtl/>
        </w:rPr>
        <w:t>د</w:t>
      </w:r>
      <w:r w:rsidRPr="003151BA">
        <w:rPr>
          <w:rFonts w:ascii="Calibri" w:hAnsi="Calibri" w:cs="B Nazanin" w:hint="cs"/>
          <w:color w:val="000000"/>
          <w:rtl/>
        </w:rPr>
        <w:t>ی</w:t>
      </w:r>
      <w:r w:rsidRPr="003151BA">
        <w:rPr>
          <w:rFonts w:ascii="Calibri" w:hAnsi="Calibri" w:cs="B Nazanin"/>
          <w:color w:val="000000"/>
          <w:rtl/>
        </w:rPr>
        <w:t xml:space="preserve"> با استفاده از فناور</w:t>
      </w:r>
      <w:r w:rsidRPr="003151BA">
        <w:rPr>
          <w:rFonts w:ascii="Calibri" w:hAnsi="Calibri" w:cs="B Nazanin" w:hint="cs"/>
          <w:color w:val="000000"/>
          <w:rtl/>
        </w:rPr>
        <w:t>ی</w:t>
      </w:r>
      <w:r w:rsidRPr="003151BA">
        <w:rPr>
          <w:rFonts w:ascii="Calibri" w:hAnsi="Calibri" w:cs="B Nazanin"/>
          <w:color w:val="000000"/>
          <w:rtl/>
        </w:rPr>
        <w:t xml:space="preserve"> نانو و مح</w:t>
      </w:r>
      <w:r w:rsidRPr="003151BA">
        <w:rPr>
          <w:rFonts w:ascii="Calibri" w:hAnsi="Calibri" w:cs="B Nazanin" w:hint="cs"/>
          <w:color w:val="000000"/>
          <w:rtl/>
        </w:rPr>
        <w:t>ی</w:t>
      </w:r>
      <w:r w:rsidRPr="003151BA">
        <w:rPr>
          <w:rFonts w:ascii="Calibri" w:hAnsi="Calibri" w:cs="B Nazanin" w:hint="eastAsia"/>
          <w:color w:val="000000"/>
          <w:rtl/>
        </w:rPr>
        <w:t>ط</w:t>
      </w:r>
      <w:r w:rsidRPr="003151BA">
        <w:rPr>
          <w:rFonts w:ascii="Calibri" w:hAnsi="Calibri" w:cs="B Nazanin"/>
          <w:color w:val="000000"/>
          <w:rtl/>
        </w:rPr>
        <w:softHyphen/>
      </w:r>
      <w:r w:rsidRPr="003151BA">
        <w:rPr>
          <w:rFonts w:ascii="Calibri" w:hAnsi="Calibri" w:cs="B Nazanin" w:hint="eastAsia"/>
          <w:color w:val="000000"/>
          <w:rtl/>
        </w:rPr>
        <w:t>ها</w:t>
      </w:r>
      <w:r w:rsidRPr="003151BA">
        <w:rPr>
          <w:rFonts w:ascii="Calibri" w:hAnsi="Calibri" w:cs="B Nazanin" w:hint="cs"/>
          <w:color w:val="000000"/>
          <w:rtl/>
        </w:rPr>
        <w:t>ی</w:t>
      </w:r>
      <w:r w:rsidRPr="003151BA">
        <w:rPr>
          <w:rFonts w:ascii="Calibri" w:hAnsi="Calibri" w:cs="B Nazanin"/>
          <w:color w:val="000000"/>
          <w:rtl/>
        </w:rPr>
        <w:t xml:space="preserve"> متخلخل معرف</w:t>
      </w:r>
      <w:r w:rsidRPr="003151BA">
        <w:rPr>
          <w:rFonts w:ascii="Calibri" w:hAnsi="Calibri" w:cs="B Nazanin" w:hint="cs"/>
          <w:color w:val="000000"/>
          <w:rtl/>
        </w:rPr>
        <w:t>ی</w:t>
      </w:r>
      <w:r w:rsidRPr="003151BA">
        <w:rPr>
          <w:rFonts w:ascii="Calibri" w:hAnsi="Calibri" w:cs="B Nazanin"/>
          <w:color w:val="000000"/>
          <w:rtl/>
        </w:rPr>
        <w:t xml:space="preserve"> شده است. توانا</w:t>
      </w:r>
      <w:r w:rsidRPr="003151BA">
        <w:rPr>
          <w:rFonts w:ascii="Calibri" w:hAnsi="Calibri" w:cs="B Nazanin" w:hint="cs"/>
          <w:color w:val="000000"/>
          <w:rtl/>
        </w:rPr>
        <w:t>یی</w:t>
      </w:r>
      <w:r w:rsidRPr="003151BA">
        <w:rPr>
          <w:rFonts w:ascii="Calibri" w:hAnsi="Calibri" w:cs="B Nazanin"/>
          <w:color w:val="000000"/>
          <w:rtl/>
        </w:rPr>
        <w:t xml:space="preserve"> بالا</w:t>
      </w:r>
      <w:r w:rsidRPr="003151BA">
        <w:rPr>
          <w:rFonts w:ascii="Calibri" w:hAnsi="Calibri" w:cs="B Nazanin" w:hint="cs"/>
          <w:color w:val="000000"/>
          <w:rtl/>
        </w:rPr>
        <w:t>ی</w:t>
      </w:r>
      <w:r w:rsidRPr="003151BA">
        <w:rPr>
          <w:rFonts w:ascii="Calibri" w:hAnsi="Calibri" w:cs="B Nazanin"/>
          <w:color w:val="000000"/>
          <w:rtl/>
        </w:rPr>
        <w:t xml:space="preserve"> فناور</w:t>
      </w:r>
      <w:r w:rsidRPr="003151BA">
        <w:rPr>
          <w:rFonts w:ascii="Calibri" w:hAnsi="Calibri" w:cs="B Nazanin" w:hint="cs"/>
          <w:color w:val="000000"/>
          <w:rtl/>
        </w:rPr>
        <w:t>ی</w:t>
      </w:r>
      <w:r w:rsidRPr="003151BA">
        <w:rPr>
          <w:rFonts w:ascii="Calibri" w:hAnsi="Calibri" w:cs="B Nazanin"/>
          <w:color w:val="000000"/>
          <w:rtl/>
        </w:rPr>
        <w:t xml:space="preserve"> نانو در حذف مواد آل</w:t>
      </w:r>
      <w:r w:rsidRPr="003151BA">
        <w:rPr>
          <w:rFonts w:ascii="Calibri" w:hAnsi="Calibri" w:cs="B Nazanin" w:hint="cs"/>
          <w:color w:val="000000"/>
          <w:rtl/>
        </w:rPr>
        <w:t>ی</w:t>
      </w:r>
      <w:r w:rsidRPr="003151BA">
        <w:rPr>
          <w:rFonts w:ascii="Calibri" w:hAnsi="Calibri" w:cs="B Nazanin"/>
          <w:color w:val="000000"/>
          <w:rtl/>
        </w:rPr>
        <w:t xml:space="preserve"> از آب و پساب</w:t>
      </w:r>
      <w:r w:rsidRPr="003151BA">
        <w:rPr>
          <w:rFonts w:ascii="Calibri" w:hAnsi="Calibri" w:cs="B Nazanin"/>
          <w:color w:val="000000"/>
          <w:rtl/>
        </w:rPr>
        <w:softHyphen/>
        <w:t>ها موجب توجه و</w:t>
      </w:r>
      <w:r w:rsidRPr="003151BA">
        <w:rPr>
          <w:rFonts w:ascii="Calibri" w:hAnsi="Calibri" w:cs="B Nazanin" w:hint="cs"/>
          <w:color w:val="000000"/>
          <w:rtl/>
        </w:rPr>
        <w:t>ی</w:t>
      </w:r>
      <w:r w:rsidRPr="003151BA">
        <w:rPr>
          <w:rFonts w:ascii="Calibri" w:hAnsi="Calibri" w:cs="B Nazanin" w:hint="eastAsia"/>
          <w:color w:val="000000"/>
          <w:rtl/>
        </w:rPr>
        <w:t>ژه</w:t>
      </w:r>
      <w:r w:rsidRPr="003151BA">
        <w:rPr>
          <w:rFonts w:ascii="Calibri" w:hAnsi="Calibri" w:cs="B Nazanin"/>
          <w:color w:val="000000"/>
          <w:rtl/>
        </w:rPr>
        <w:softHyphen/>
      </w:r>
      <w:r w:rsidRPr="003151BA">
        <w:rPr>
          <w:rFonts w:ascii="Calibri" w:hAnsi="Calibri" w:cs="B Nazanin" w:hint="eastAsia"/>
          <w:color w:val="000000"/>
          <w:rtl/>
        </w:rPr>
        <w:t>ا</w:t>
      </w:r>
      <w:r w:rsidRPr="003151BA">
        <w:rPr>
          <w:rFonts w:ascii="Calibri" w:hAnsi="Calibri" w:cs="B Nazanin" w:hint="cs"/>
          <w:color w:val="000000"/>
          <w:rtl/>
        </w:rPr>
        <w:t>ی</w:t>
      </w:r>
      <w:r w:rsidRPr="003151BA">
        <w:rPr>
          <w:rFonts w:ascii="Calibri" w:hAnsi="Calibri" w:cs="B Nazanin"/>
          <w:color w:val="000000"/>
          <w:rtl/>
        </w:rPr>
        <w:t xml:space="preserve"> به</w:t>
      </w:r>
      <w:r w:rsidRPr="003151BA">
        <w:rPr>
          <w:rFonts w:ascii="Calibri" w:hAnsi="Calibri" w:cs="B Nazanin" w:hint="cs"/>
          <w:color w:val="000000"/>
          <w:rtl/>
        </w:rPr>
        <w:t xml:space="preserve"> </w:t>
      </w:r>
      <w:r w:rsidRPr="003151BA">
        <w:rPr>
          <w:rFonts w:ascii="Calibri" w:hAnsi="Calibri" w:cs="B Nazanin"/>
          <w:color w:val="000000"/>
          <w:rtl/>
        </w:rPr>
        <w:t>ا</w:t>
      </w:r>
      <w:r w:rsidRPr="003151BA">
        <w:rPr>
          <w:rFonts w:ascii="Calibri" w:hAnsi="Calibri" w:cs="B Nazanin" w:hint="cs"/>
          <w:color w:val="000000"/>
          <w:rtl/>
        </w:rPr>
        <w:t>ی</w:t>
      </w:r>
      <w:r w:rsidRPr="003151BA">
        <w:rPr>
          <w:rFonts w:ascii="Calibri" w:hAnsi="Calibri" w:cs="B Nazanin" w:hint="eastAsia"/>
          <w:color w:val="000000"/>
          <w:rtl/>
        </w:rPr>
        <w:t>ن</w:t>
      </w:r>
      <w:r w:rsidRPr="003151BA">
        <w:rPr>
          <w:rFonts w:ascii="Calibri" w:hAnsi="Calibri" w:cs="B Nazanin"/>
          <w:color w:val="000000"/>
          <w:rtl/>
        </w:rPr>
        <w:t xml:space="preserve"> موضوع گرد</w:t>
      </w:r>
      <w:r w:rsidRPr="003151BA">
        <w:rPr>
          <w:rFonts w:ascii="Calibri" w:hAnsi="Calibri" w:cs="B Nazanin" w:hint="cs"/>
          <w:color w:val="000000"/>
          <w:rtl/>
        </w:rPr>
        <w:t>ی</w:t>
      </w:r>
      <w:r w:rsidRPr="003151BA">
        <w:rPr>
          <w:rFonts w:ascii="Calibri" w:hAnsi="Calibri" w:cs="B Nazanin" w:hint="eastAsia"/>
          <w:color w:val="000000"/>
          <w:rtl/>
        </w:rPr>
        <w:t>ده</w:t>
      </w:r>
      <w:r w:rsidRPr="003151BA">
        <w:rPr>
          <w:rFonts w:ascii="Calibri" w:hAnsi="Calibri" w:cs="B Nazanin"/>
          <w:color w:val="000000"/>
          <w:rtl/>
        </w:rPr>
        <w:t xml:space="preserve"> اس</w:t>
      </w:r>
      <w:r w:rsidRPr="003151BA">
        <w:rPr>
          <w:rFonts w:ascii="Calibri" w:hAnsi="Calibri" w:cs="B Nazanin" w:hint="cs"/>
          <w:color w:val="000000"/>
          <w:rtl/>
        </w:rPr>
        <w:t xml:space="preserve">ت </w:t>
      </w:r>
      <w:r w:rsidRPr="003151BA">
        <w:rPr>
          <w:rFonts w:ascii="Calibri" w:hAnsi="Calibri" w:cs="B Nazanin"/>
          <w:color w:val="000000"/>
        </w:rPr>
        <w:t>]</w:t>
      </w:r>
      <w:r w:rsidRPr="003151BA">
        <w:rPr>
          <w:rFonts w:ascii="Calibri" w:hAnsi="Calibri" w:cs="B Nazanin" w:hint="cs"/>
          <w:color w:val="000000"/>
          <w:rtl/>
        </w:rPr>
        <w:t>3</w:t>
      </w:r>
      <w:r w:rsidRPr="003151BA">
        <w:rPr>
          <w:rFonts w:ascii="Calibri" w:hAnsi="Calibri" w:cs="B Nazanin"/>
          <w:color w:val="000000"/>
        </w:rPr>
        <w:t>[</w:t>
      </w:r>
      <w:r w:rsidRPr="003151BA">
        <w:rPr>
          <w:rFonts w:ascii="Calibri" w:hAnsi="Calibri" w:cs="B Nazanin" w:hint="cs"/>
          <w:color w:val="000000"/>
          <w:rtl/>
        </w:rPr>
        <w:t>. در این روش</w:t>
      </w:r>
      <w:r w:rsidRPr="003151BA">
        <w:rPr>
          <w:rFonts w:ascii="Calibri" w:hAnsi="Calibri" w:cs="B Nazanin"/>
          <w:color w:val="000000"/>
          <w:rtl/>
        </w:rPr>
        <w:softHyphen/>
      </w:r>
      <w:r w:rsidRPr="003151BA">
        <w:rPr>
          <w:rFonts w:ascii="Calibri" w:hAnsi="Calibri" w:cs="B Nazanin" w:hint="cs"/>
          <w:color w:val="000000"/>
          <w:rtl/>
        </w:rPr>
        <w:t xml:space="preserve">ها برای افزایش سطح موثر غشا و به دنبال آن تغییر در خواص فیزیکی و شیمیایی مانند جذب </w:t>
      </w:r>
      <w:r w:rsidRPr="003151BA">
        <w:rPr>
          <w:rFonts w:ascii="Calibri" w:hAnsi="Calibri" w:cs="B Nazanin" w:hint="cs"/>
          <w:color w:val="000000"/>
          <w:rtl/>
        </w:rPr>
        <w:lastRenderedPageBreak/>
        <w:t>سطحی، میزان ترشوندگی و ... از الیاف با مقیاس نانو می‌توان استفاده کرد.</w:t>
      </w:r>
      <w:r w:rsidRPr="003151BA">
        <w:rPr>
          <w:rFonts w:cs="B Nazanin"/>
          <w:rtl/>
        </w:rPr>
        <w:t xml:space="preserve"> </w:t>
      </w:r>
      <w:r w:rsidRPr="003151BA">
        <w:rPr>
          <w:rFonts w:ascii="Calibri" w:hAnsi="Calibri" w:cs="B Nazanin"/>
          <w:color w:val="000000"/>
          <w:rtl/>
        </w:rPr>
        <w:t>روش</w:t>
      </w:r>
      <w:r w:rsidRPr="003151BA">
        <w:rPr>
          <w:rFonts w:ascii="Calibri" w:hAnsi="Calibri" w:cs="B Nazanin" w:hint="cs"/>
          <w:color w:val="000000"/>
          <w:rtl/>
        </w:rPr>
        <w:t>‌</w:t>
      </w:r>
      <w:r w:rsidRPr="003151BA">
        <w:rPr>
          <w:rFonts w:ascii="Calibri" w:hAnsi="Calibri" w:cs="B Nazanin"/>
          <w:color w:val="000000"/>
          <w:rtl/>
        </w:rPr>
        <w:t>ها</w:t>
      </w:r>
      <w:r w:rsidRPr="003151BA">
        <w:rPr>
          <w:rFonts w:ascii="Calibri" w:hAnsi="Calibri" w:cs="B Nazanin" w:hint="cs"/>
          <w:color w:val="000000"/>
          <w:rtl/>
        </w:rPr>
        <w:t>ی</w:t>
      </w:r>
      <w:r w:rsidRPr="003151BA">
        <w:rPr>
          <w:rFonts w:ascii="Calibri" w:hAnsi="Calibri" w:cs="B Nazanin"/>
          <w:color w:val="000000"/>
          <w:rtl/>
        </w:rPr>
        <w:t xml:space="preserve"> مختلف</w:t>
      </w:r>
      <w:r w:rsidRPr="003151BA">
        <w:rPr>
          <w:rFonts w:ascii="Calibri" w:hAnsi="Calibri" w:cs="B Nazanin" w:hint="cs"/>
          <w:color w:val="000000"/>
          <w:rtl/>
        </w:rPr>
        <w:t>ی</w:t>
      </w:r>
      <w:r w:rsidRPr="003151BA">
        <w:rPr>
          <w:rFonts w:ascii="Calibri" w:hAnsi="Calibri" w:cs="B Nazanin"/>
          <w:color w:val="000000"/>
          <w:rtl/>
        </w:rPr>
        <w:t xml:space="preserve"> برا</w:t>
      </w:r>
      <w:r w:rsidRPr="003151BA">
        <w:rPr>
          <w:rFonts w:ascii="Calibri" w:hAnsi="Calibri" w:cs="B Nazanin" w:hint="cs"/>
          <w:color w:val="000000"/>
          <w:rtl/>
        </w:rPr>
        <w:t>ی</w:t>
      </w:r>
      <w:r w:rsidRPr="003151BA">
        <w:rPr>
          <w:rFonts w:ascii="Calibri" w:hAnsi="Calibri" w:cs="B Nazanin"/>
          <w:color w:val="000000"/>
          <w:rtl/>
        </w:rPr>
        <w:t xml:space="preserve"> تول</w:t>
      </w:r>
      <w:r w:rsidRPr="003151BA">
        <w:rPr>
          <w:rFonts w:ascii="Calibri" w:hAnsi="Calibri" w:cs="B Nazanin" w:hint="cs"/>
          <w:color w:val="000000"/>
          <w:rtl/>
        </w:rPr>
        <w:t>ی</w:t>
      </w:r>
      <w:r w:rsidRPr="003151BA">
        <w:rPr>
          <w:rFonts w:ascii="Calibri" w:hAnsi="Calibri" w:cs="B Nazanin" w:hint="eastAsia"/>
          <w:color w:val="000000"/>
          <w:rtl/>
        </w:rPr>
        <w:t>د</w:t>
      </w:r>
      <w:r w:rsidRPr="003151BA">
        <w:rPr>
          <w:rFonts w:ascii="Calibri" w:hAnsi="Calibri" w:cs="B Nazanin"/>
          <w:color w:val="000000"/>
          <w:rtl/>
        </w:rPr>
        <w:t xml:space="preserve"> نانوال</w:t>
      </w:r>
      <w:r w:rsidRPr="003151BA">
        <w:rPr>
          <w:rFonts w:ascii="Calibri" w:hAnsi="Calibri" w:cs="B Nazanin" w:hint="cs"/>
          <w:color w:val="000000"/>
          <w:rtl/>
        </w:rPr>
        <w:t>ی</w:t>
      </w:r>
      <w:r w:rsidRPr="003151BA">
        <w:rPr>
          <w:rFonts w:ascii="Calibri" w:hAnsi="Calibri" w:cs="B Nazanin" w:hint="eastAsia"/>
          <w:color w:val="000000"/>
          <w:rtl/>
        </w:rPr>
        <w:t>اف</w:t>
      </w:r>
      <w:r w:rsidRPr="003151BA">
        <w:rPr>
          <w:rFonts w:ascii="Calibri" w:hAnsi="Calibri" w:cs="B Nazanin"/>
          <w:color w:val="000000"/>
          <w:rtl/>
        </w:rPr>
        <w:t xml:space="preserve"> وجود دارد،</w:t>
      </w:r>
      <w:r w:rsidR="00E03002" w:rsidRPr="003151BA">
        <w:rPr>
          <w:rFonts w:ascii="Calibri" w:hAnsi="Calibri" w:cs="B Nazanin"/>
          <w:color w:val="000000"/>
          <w:rtl/>
        </w:rPr>
        <w:t xml:space="preserve"> الکترور</w:t>
      </w:r>
      <w:r w:rsidR="00E03002" w:rsidRPr="003151BA">
        <w:rPr>
          <w:rFonts w:ascii="Calibri" w:hAnsi="Calibri" w:cs="B Nazanin" w:hint="cs"/>
          <w:color w:val="000000"/>
          <w:rtl/>
        </w:rPr>
        <w:t>ی</w:t>
      </w:r>
      <w:r w:rsidR="00E03002" w:rsidRPr="003151BA">
        <w:rPr>
          <w:rFonts w:ascii="Calibri" w:hAnsi="Calibri" w:cs="B Nazanin" w:hint="eastAsia"/>
          <w:color w:val="000000"/>
          <w:rtl/>
        </w:rPr>
        <w:t>س</w:t>
      </w:r>
      <w:r w:rsidR="00E03002" w:rsidRPr="003151BA">
        <w:rPr>
          <w:rFonts w:ascii="Calibri" w:hAnsi="Calibri" w:cs="B Nazanin" w:hint="cs"/>
          <w:color w:val="000000"/>
          <w:rtl/>
        </w:rPr>
        <w:t>ی</w:t>
      </w:r>
      <w:r w:rsidR="00E03002" w:rsidRPr="003151BA">
        <w:rPr>
          <w:rFonts w:ascii="Calibri" w:hAnsi="Calibri" w:cs="B Nazanin"/>
          <w:color w:val="000000"/>
          <w:rtl/>
        </w:rPr>
        <w:t xml:space="preserve"> با دارا بودن خصوص</w:t>
      </w:r>
      <w:r w:rsidR="00E03002" w:rsidRPr="003151BA">
        <w:rPr>
          <w:rFonts w:ascii="Calibri" w:hAnsi="Calibri" w:cs="B Nazanin" w:hint="cs"/>
          <w:color w:val="000000"/>
          <w:rtl/>
        </w:rPr>
        <w:t>ی</w:t>
      </w:r>
      <w:r w:rsidR="00E03002" w:rsidRPr="003151BA">
        <w:rPr>
          <w:rFonts w:ascii="Calibri" w:hAnsi="Calibri" w:cs="B Nazanin" w:hint="eastAsia"/>
          <w:color w:val="000000"/>
          <w:rtl/>
        </w:rPr>
        <w:t>ات</w:t>
      </w:r>
      <w:r w:rsidR="00E03002" w:rsidRPr="003151BA">
        <w:rPr>
          <w:rFonts w:ascii="Calibri" w:hAnsi="Calibri" w:cs="B Nazanin" w:hint="cs"/>
          <w:color w:val="000000"/>
          <w:rtl/>
        </w:rPr>
        <w:t>ی</w:t>
      </w:r>
      <w:r w:rsidR="00E03002" w:rsidRPr="003151BA">
        <w:rPr>
          <w:rFonts w:ascii="Calibri" w:hAnsi="Calibri" w:cs="B Nazanin"/>
          <w:color w:val="000000"/>
          <w:rtl/>
        </w:rPr>
        <w:t xml:space="preserve"> چون امکان صنعت</w:t>
      </w:r>
      <w:r w:rsidR="00E03002" w:rsidRPr="003151BA">
        <w:rPr>
          <w:rFonts w:ascii="Calibri" w:hAnsi="Calibri" w:cs="B Nazanin" w:hint="cs"/>
          <w:color w:val="000000"/>
          <w:rtl/>
        </w:rPr>
        <w:t>ی</w:t>
      </w:r>
      <w:r w:rsidR="00E03002" w:rsidRPr="003151BA">
        <w:rPr>
          <w:rFonts w:ascii="Calibri" w:hAnsi="Calibri" w:cs="B Nazanin"/>
          <w:color w:val="000000"/>
          <w:rtl/>
        </w:rPr>
        <w:t xml:space="preserve"> شدن، تکرار پذ</w:t>
      </w:r>
      <w:r w:rsidR="00E03002" w:rsidRPr="003151BA">
        <w:rPr>
          <w:rFonts w:ascii="Calibri" w:hAnsi="Calibri" w:cs="B Nazanin" w:hint="cs"/>
          <w:color w:val="000000"/>
          <w:rtl/>
        </w:rPr>
        <w:t>ی</w:t>
      </w:r>
      <w:r w:rsidR="00E03002" w:rsidRPr="003151BA">
        <w:rPr>
          <w:rFonts w:ascii="Calibri" w:hAnsi="Calibri" w:cs="B Nazanin" w:hint="eastAsia"/>
          <w:color w:val="000000"/>
          <w:rtl/>
        </w:rPr>
        <w:t>ر</w:t>
      </w:r>
      <w:r w:rsidR="00E03002" w:rsidRPr="003151BA">
        <w:rPr>
          <w:rFonts w:ascii="Calibri" w:hAnsi="Calibri" w:cs="B Nazanin" w:hint="cs"/>
          <w:color w:val="000000"/>
          <w:rtl/>
        </w:rPr>
        <w:t>ی</w:t>
      </w:r>
      <w:r w:rsidR="00E03002" w:rsidRPr="003151BA">
        <w:rPr>
          <w:rFonts w:ascii="Calibri" w:hAnsi="Calibri" w:cs="B Nazanin" w:hint="eastAsia"/>
          <w:color w:val="000000"/>
          <w:rtl/>
        </w:rPr>
        <w:t>،</w:t>
      </w:r>
      <w:r w:rsidR="00E03002" w:rsidRPr="003151BA">
        <w:rPr>
          <w:rFonts w:ascii="Calibri" w:hAnsi="Calibri" w:cs="B Nazanin"/>
          <w:color w:val="000000"/>
          <w:rtl/>
        </w:rPr>
        <w:t xml:space="preserve"> سهولت و کنترل ابعاد ال</w:t>
      </w:r>
      <w:r w:rsidR="00E03002" w:rsidRPr="003151BA">
        <w:rPr>
          <w:rFonts w:ascii="Calibri" w:hAnsi="Calibri" w:cs="B Nazanin" w:hint="cs"/>
          <w:color w:val="000000"/>
          <w:rtl/>
        </w:rPr>
        <w:t>ی</w:t>
      </w:r>
      <w:r w:rsidR="00E03002" w:rsidRPr="003151BA">
        <w:rPr>
          <w:rFonts w:ascii="Calibri" w:hAnsi="Calibri" w:cs="B Nazanin" w:hint="eastAsia"/>
          <w:color w:val="000000"/>
          <w:rtl/>
        </w:rPr>
        <w:t>اف،</w:t>
      </w:r>
      <w:r w:rsidR="00E03002" w:rsidRPr="003151BA">
        <w:rPr>
          <w:rFonts w:ascii="Calibri" w:hAnsi="Calibri" w:cs="B Nazanin"/>
          <w:color w:val="000000"/>
          <w:rtl/>
        </w:rPr>
        <w:t xml:space="preserve"> پرکاربردتر</w:t>
      </w:r>
      <w:r w:rsidR="00E03002" w:rsidRPr="003151BA">
        <w:rPr>
          <w:rFonts w:ascii="Calibri" w:hAnsi="Calibri" w:cs="B Nazanin" w:hint="cs"/>
          <w:color w:val="000000"/>
          <w:rtl/>
        </w:rPr>
        <w:t>ی</w:t>
      </w:r>
      <w:r w:rsidR="00E03002" w:rsidRPr="003151BA">
        <w:rPr>
          <w:rFonts w:ascii="Calibri" w:hAnsi="Calibri" w:cs="B Nazanin" w:hint="eastAsia"/>
          <w:color w:val="000000"/>
          <w:rtl/>
        </w:rPr>
        <w:t>ن</w:t>
      </w:r>
      <w:r w:rsidR="00E03002" w:rsidRPr="003151BA">
        <w:rPr>
          <w:rFonts w:ascii="Calibri" w:hAnsi="Calibri" w:cs="B Nazanin"/>
          <w:color w:val="000000"/>
          <w:rtl/>
        </w:rPr>
        <w:t xml:space="preserve"> </w:t>
      </w:r>
      <w:r w:rsidR="00E03002" w:rsidRPr="003151BA">
        <w:rPr>
          <w:rFonts w:ascii="Calibri" w:hAnsi="Calibri" w:cs="B Nazanin" w:hint="cs"/>
          <w:color w:val="000000"/>
          <w:rtl/>
        </w:rPr>
        <w:t>آن</w:t>
      </w:r>
      <w:r w:rsidR="00E03002" w:rsidRPr="003151BA">
        <w:rPr>
          <w:rFonts w:ascii="Calibri" w:hAnsi="Calibri" w:cs="B Nazanin"/>
          <w:color w:val="000000"/>
          <w:rtl/>
        </w:rPr>
        <w:softHyphen/>
      </w:r>
      <w:r w:rsidR="00E03002" w:rsidRPr="003151BA">
        <w:rPr>
          <w:rFonts w:ascii="Calibri" w:hAnsi="Calibri" w:cs="B Nazanin" w:hint="cs"/>
          <w:color w:val="000000"/>
          <w:rtl/>
        </w:rPr>
        <w:t>ها</w:t>
      </w:r>
      <w:r w:rsidR="00E03002" w:rsidRPr="003151BA">
        <w:rPr>
          <w:rFonts w:ascii="Calibri" w:hAnsi="Calibri" w:cs="B Nazanin"/>
          <w:color w:val="000000"/>
          <w:rtl/>
        </w:rPr>
        <w:t xml:space="preserve"> محسوب م</w:t>
      </w:r>
      <w:r w:rsidR="00E03002" w:rsidRPr="003151BA">
        <w:rPr>
          <w:rFonts w:ascii="Calibri" w:hAnsi="Calibri" w:cs="B Nazanin" w:hint="cs"/>
          <w:color w:val="000000"/>
          <w:rtl/>
        </w:rPr>
        <w:t>ی</w:t>
      </w:r>
      <w:r w:rsidR="00E03002" w:rsidRPr="003151BA">
        <w:rPr>
          <w:rFonts w:ascii="Calibri" w:hAnsi="Calibri" w:cs="B Nazanin"/>
          <w:color w:val="000000"/>
          <w:rtl/>
        </w:rPr>
        <w:softHyphen/>
        <w:t>شود</w:t>
      </w:r>
      <w:r w:rsidR="00E03002" w:rsidRPr="003151BA">
        <w:rPr>
          <w:rFonts w:ascii="Calibri" w:hAnsi="Calibri" w:cs="B Nazanin" w:hint="cs"/>
          <w:color w:val="000000"/>
          <w:rtl/>
        </w:rPr>
        <w:t>. فناوری</w:t>
      </w:r>
      <w:r w:rsidR="00E03002" w:rsidRPr="003151BA">
        <w:rPr>
          <w:rFonts w:ascii="Calibri" w:hAnsi="Calibri" w:cs="B Nazanin"/>
          <w:color w:val="000000"/>
          <w:rtl/>
        </w:rPr>
        <w:t xml:space="preserve"> الکترور</w:t>
      </w:r>
      <w:r w:rsidR="00E03002" w:rsidRPr="003151BA">
        <w:rPr>
          <w:rFonts w:ascii="Calibri" w:hAnsi="Calibri" w:cs="B Nazanin" w:hint="cs"/>
          <w:color w:val="000000"/>
          <w:rtl/>
        </w:rPr>
        <w:t>ی</w:t>
      </w:r>
      <w:r w:rsidR="00E03002" w:rsidRPr="003151BA">
        <w:rPr>
          <w:rFonts w:ascii="Calibri" w:hAnsi="Calibri" w:cs="B Nazanin" w:hint="eastAsia"/>
          <w:color w:val="000000"/>
          <w:rtl/>
        </w:rPr>
        <w:t>س</w:t>
      </w:r>
      <w:r w:rsidR="00E03002" w:rsidRPr="003151BA">
        <w:rPr>
          <w:rFonts w:ascii="Calibri" w:hAnsi="Calibri" w:cs="B Nazanin" w:hint="cs"/>
          <w:color w:val="000000"/>
          <w:rtl/>
        </w:rPr>
        <w:t>ی</w:t>
      </w:r>
      <w:r w:rsidR="00E03002" w:rsidRPr="003151BA">
        <w:rPr>
          <w:rFonts w:ascii="Calibri" w:hAnsi="Calibri" w:cs="B Nazanin"/>
          <w:color w:val="000000"/>
          <w:rtl/>
        </w:rPr>
        <w:t xml:space="preserve"> به عنوان روش</w:t>
      </w:r>
      <w:r w:rsidR="00E03002" w:rsidRPr="003151BA">
        <w:rPr>
          <w:rFonts w:ascii="Calibri" w:hAnsi="Calibri" w:cs="B Nazanin" w:hint="cs"/>
          <w:color w:val="000000"/>
          <w:rtl/>
        </w:rPr>
        <w:t>ی</w:t>
      </w:r>
      <w:r w:rsidR="00E03002" w:rsidRPr="003151BA">
        <w:rPr>
          <w:rFonts w:ascii="Calibri" w:hAnsi="Calibri" w:cs="B Nazanin"/>
          <w:color w:val="000000"/>
          <w:rtl/>
        </w:rPr>
        <w:t xml:space="preserve"> عمل</w:t>
      </w:r>
      <w:r w:rsidR="00E03002" w:rsidRPr="003151BA">
        <w:rPr>
          <w:rFonts w:ascii="Calibri" w:hAnsi="Calibri" w:cs="B Nazanin" w:hint="cs"/>
          <w:color w:val="000000"/>
          <w:rtl/>
        </w:rPr>
        <w:t>ی</w:t>
      </w:r>
      <w:r w:rsidR="00E03002" w:rsidRPr="003151BA">
        <w:rPr>
          <w:rFonts w:ascii="Calibri" w:hAnsi="Calibri" w:cs="B Nazanin"/>
          <w:color w:val="000000"/>
          <w:rtl/>
        </w:rPr>
        <w:t xml:space="preserve"> و انعطاف</w:t>
      </w:r>
      <w:r w:rsidR="00E03002" w:rsidRPr="003151BA">
        <w:rPr>
          <w:rFonts w:ascii="Calibri" w:hAnsi="Calibri" w:cs="B Nazanin"/>
          <w:color w:val="000000"/>
          <w:rtl/>
        </w:rPr>
        <w:softHyphen/>
        <w:t>پذ</w:t>
      </w:r>
      <w:r w:rsidR="00E03002" w:rsidRPr="003151BA">
        <w:rPr>
          <w:rFonts w:ascii="Calibri" w:hAnsi="Calibri" w:cs="B Nazanin" w:hint="cs"/>
          <w:color w:val="000000"/>
          <w:rtl/>
        </w:rPr>
        <w:t>ی</w:t>
      </w:r>
      <w:r w:rsidR="00E03002" w:rsidRPr="003151BA">
        <w:rPr>
          <w:rFonts w:ascii="Calibri" w:hAnsi="Calibri" w:cs="B Nazanin" w:hint="eastAsia"/>
          <w:color w:val="000000"/>
          <w:rtl/>
        </w:rPr>
        <w:t>ر</w:t>
      </w:r>
      <w:r w:rsidR="00E03002" w:rsidRPr="003151BA">
        <w:rPr>
          <w:rFonts w:ascii="Calibri" w:hAnsi="Calibri" w:cs="B Nazanin"/>
          <w:color w:val="000000"/>
          <w:rtl/>
        </w:rPr>
        <w:t xml:space="preserve"> برا</w:t>
      </w:r>
      <w:r w:rsidR="00E03002" w:rsidRPr="003151BA">
        <w:rPr>
          <w:rFonts w:ascii="Calibri" w:hAnsi="Calibri" w:cs="B Nazanin" w:hint="cs"/>
          <w:color w:val="000000"/>
          <w:rtl/>
        </w:rPr>
        <w:t>ی</w:t>
      </w:r>
      <w:r w:rsidR="00E03002" w:rsidRPr="003151BA">
        <w:rPr>
          <w:rFonts w:ascii="Calibri" w:hAnsi="Calibri" w:cs="B Nazanin"/>
          <w:color w:val="000000"/>
          <w:rtl/>
        </w:rPr>
        <w:t xml:space="preserve"> تول</w:t>
      </w:r>
      <w:r w:rsidR="00E03002" w:rsidRPr="003151BA">
        <w:rPr>
          <w:rFonts w:ascii="Calibri" w:hAnsi="Calibri" w:cs="B Nazanin" w:hint="cs"/>
          <w:color w:val="000000"/>
          <w:rtl/>
        </w:rPr>
        <w:t>ی</w:t>
      </w:r>
      <w:r w:rsidR="00E03002" w:rsidRPr="003151BA">
        <w:rPr>
          <w:rFonts w:ascii="Calibri" w:hAnsi="Calibri" w:cs="B Nazanin" w:hint="eastAsia"/>
          <w:color w:val="000000"/>
          <w:rtl/>
        </w:rPr>
        <w:t>د</w:t>
      </w:r>
      <w:r w:rsidR="00E03002" w:rsidRPr="003151BA">
        <w:rPr>
          <w:rFonts w:ascii="Calibri" w:hAnsi="Calibri" w:cs="B Nazanin" w:hint="cs"/>
          <w:color w:val="000000"/>
          <w:rtl/>
        </w:rPr>
        <w:t xml:space="preserve"> </w:t>
      </w:r>
      <w:r w:rsidR="00E03002" w:rsidRPr="003151BA">
        <w:rPr>
          <w:rFonts w:ascii="Calibri" w:hAnsi="Calibri" w:cs="B Nazanin" w:hint="eastAsia"/>
          <w:color w:val="000000"/>
          <w:rtl/>
        </w:rPr>
        <w:t>نانوال</w:t>
      </w:r>
      <w:r w:rsidR="00E03002" w:rsidRPr="003151BA">
        <w:rPr>
          <w:rFonts w:ascii="Calibri" w:hAnsi="Calibri" w:cs="B Nazanin" w:hint="cs"/>
          <w:color w:val="000000"/>
          <w:rtl/>
        </w:rPr>
        <w:t>ی</w:t>
      </w:r>
      <w:r w:rsidR="00E03002" w:rsidRPr="003151BA">
        <w:rPr>
          <w:rFonts w:ascii="Calibri" w:hAnsi="Calibri" w:cs="B Nazanin" w:hint="eastAsia"/>
          <w:color w:val="000000"/>
          <w:rtl/>
        </w:rPr>
        <w:t>اف</w:t>
      </w:r>
      <w:r w:rsidR="00E03002" w:rsidRPr="003151BA">
        <w:rPr>
          <w:rFonts w:ascii="Calibri" w:hAnsi="Calibri" w:cs="B Nazanin" w:hint="cs"/>
          <w:color w:val="000000"/>
          <w:rtl/>
        </w:rPr>
        <w:t xml:space="preserve"> در مقیاس انبوه است</w:t>
      </w:r>
      <w:r w:rsidR="00E03002" w:rsidRPr="003151BA">
        <w:rPr>
          <w:rFonts w:ascii="Calibri" w:hAnsi="Calibri" w:cs="B Nazanin"/>
          <w:color w:val="000000"/>
          <w:rtl/>
        </w:rPr>
        <w:t xml:space="preserve"> که م</w:t>
      </w:r>
      <w:r w:rsidR="00E03002" w:rsidRPr="003151BA">
        <w:rPr>
          <w:rFonts w:ascii="Calibri" w:hAnsi="Calibri" w:cs="B Nazanin" w:hint="cs"/>
          <w:color w:val="000000"/>
          <w:rtl/>
        </w:rPr>
        <w:t>ی‌</w:t>
      </w:r>
      <w:r w:rsidR="00E03002" w:rsidRPr="003151BA">
        <w:rPr>
          <w:rFonts w:ascii="Calibri" w:hAnsi="Calibri" w:cs="B Nazanin" w:hint="eastAsia"/>
          <w:color w:val="000000"/>
          <w:rtl/>
        </w:rPr>
        <w:t>توان</w:t>
      </w:r>
      <w:r w:rsidR="00E03002" w:rsidRPr="003151BA">
        <w:rPr>
          <w:rFonts w:ascii="Calibri" w:hAnsi="Calibri" w:cs="B Nazanin"/>
          <w:color w:val="000000"/>
          <w:rtl/>
        </w:rPr>
        <w:t xml:space="preserve"> ساختار و ترک</w:t>
      </w:r>
      <w:r w:rsidR="00E03002" w:rsidRPr="003151BA">
        <w:rPr>
          <w:rFonts w:ascii="Calibri" w:hAnsi="Calibri" w:cs="B Nazanin" w:hint="cs"/>
          <w:color w:val="000000"/>
          <w:rtl/>
        </w:rPr>
        <w:t>ی</w:t>
      </w:r>
      <w:r w:rsidR="00E03002" w:rsidRPr="003151BA">
        <w:rPr>
          <w:rFonts w:ascii="Calibri" w:hAnsi="Calibri" w:cs="B Nazanin" w:hint="eastAsia"/>
          <w:color w:val="000000"/>
          <w:rtl/>
        </w:rPr>
        <w:t>ب</w:t>
      </w:r>
      <w:r w:rsidR="00E03002" w:rsidRPr="003151BA">
        <w:rPr>
          <w:rFonts w:ascii="Calibri" w:hAnsi="Calibri" w:cs="B Nazanin"/>
          <w:color w:val="000000"/>
          <w:rtl/>
        </w:rPr>
        <w:t xml:space="preserve"> ش</w:t>
      </w:r>
      <w:r w:rsidR="00E03002" w:rsidRPr="003151BA">
        <w:rPr>
          <w:rFonts w:ascii="Calibri" w:hAnsi="Calibri" w:cs="B Nazanin" w:hint="cs"/>
          <w:color w:val="000000"/>
          <w:rtl/>
        </w:rPr>
        <w:t>ی</w:t>
      </w:r>
      <w:r w:rsidR="00E03002" w:rsidRPr="003151BA">
        <w:rPr>
          <w:rFonts w:ascii="Calibri" w:hAnsi="Calibri" w:cs="B Nazanin" w:hint="eastAsia"/>
          <w:color w:val="000000"/>
          <w:rtl/>
        </w:rPr>
        <w:t>م</w:t>
      </w:r>
      <w:r w:rsidR="00E03002" w:rsidRPr="003151BA">
        <w:rPr>
          <w:rFonts w:ascii="Calibri" w:hAnsi="Calibri" w:cs="B Nazanin" w:hint="cs"/>
          <w:color w:val="000000"/>
          <w:rtl/>
        </w:rPr>
        <w:t>ی</w:t>
      </w:r>
      <w:r w:rsidR="00E03002" w:rsidRPr="003151BA">
        <w:rPr>
          <w:rFonts w:ascii="Calibri" w:hAnsi="Calibri" w:cs="B Nazanin" w:hint="eastAsia"/>
          <w:color w:val="000000"/>
          <w:rtl/>
        </w:rPr>
        <w:t>ا</w:t>
      </w:r>
      <w:r w:rsidR="00E03002" w:rsidRPr="003151BA">
        <w:rPr>
          <w:rFonts w:ascii="Calibri" w:hAnsi="Calibri" w:cs="B Nazanin" w:hint="cs"/>
          <w:color w:val="000000"/>
          <w:rtl/>
        </w:rPr>
        <w:t>یی</w:t>
      </w:r>
      <w:r w:rsidR="00E03002" w:rsidRPr="003151BA">
        <w:rPr>
          <w:rFonts w:ascii="Calibri" w:hAnsi="Calibri" w:cs="B Nazanin"/>
          <w:color w:val="000000"/>
          <w:rtl/>
        </w:rPr>
        <w:t xml:space="preserve"> ا</w:t>
      </w:r>
      <w:r w:rsidR="00E03002" w:rsidRPr="003151BA">
        <w:rPr>
          <w:rFonts w:ascii="Calibri" w:hAnsi="Calibri" w:cs="B Nazanin" w:hint="cs"/>
          <w:color w:val="000000"/>
          <w:rtl/>
        </w:rPr>
        <w:t>ی</w:t>
      </w:r>
      <w:r w:rsidR="00E03002" w:rsidRPr="003151BA">
        <w:rPr>
          <w:rFonts w:ascii="Calibri" w:hAnsi="Calibri" w:cs="B Nazanin" w:hint="eastAsia"/>
          <w:color w:val="000000"/>
          <w:rtl/>
        </w:rPr>
        <w:t>ن</w:t>
      </w:r>
      <w:r w:rsidR="00E03002" w:rsidRPr="003151BA">
        <w:rPr>
          <w:rFonts w:ascii="Calibri" w:hAnsi="Calibri" w:cs="B Nazanin"/>
          <w:color w:val="000000"/>
          <w:rtl/>
        </w:rPr>
        <w:t xml:space="preserve"> مواد را در آن به آسان</w:t>
      </w:r>
      <w:r w:rsidR="00E03002" w:rsidRPr="003151BA">
        <w:rPr>
          <w:rFonts w:ascii="Calibri" w:hAnsi="Calibri" w:cs="B Nazanin" w:hint="cs"/>
          <w:color w:val="000000"/>
          <w:rtl/>
        </w:rPr>
        <w:t>ی</w:t>
      </w:r>
      <w:r w:rsidR="00E03002" w:rsidRPr="003151BA">
        <w:rPr>
          <w:rFonts w:ascii="Calibri" w:hAnsi="Calibri" w:cs="B Nazanin"/>
          <w:color w:val="000000"/>
          <w:rtl/>
        </w:rPr>
        <w:t xml:space="preserve"> کنترل</w:t>
      </w:r>
      <w:r w:rsidR="00E03002" w:rsidRPr="003151BA">
        <w:rPr>
          <w:rFonts w:ascii="Calibri" w:hAnsi="Calibri" w:cs="B Nazanin" w:hint="cs"/>
          <w:color w:val="000000"/>
          <w:rtl/>
        </w:rPr>
        <w:t xml:space="preserve"> </w:t>
      </w:r>
      <w:r w:rsidR="00E03002" w:rsidRPr="003151BA">
        <w:rPr>
          <w:rFonts w:ascii="Calibri" w:hAnsi="Calibri" w:cs="B Nazanin" w:hint="eastAsia"/>
          <w:color w:val="000000"/>
          <w:rtl/>
        </w:rPr>
        <w:t>کرد</w:t>
      </w:r>
      <w:r w:rsidR="00E03002" w:rsidRPr="003151BA">
        <w:rPr>
          <w:rFonts w:ascii="Calibri" w:hAnsi="Calibri" w:cs="B Nazanin" w:hint="cs"/>
          <w:color w:val="000000"/>
          <w:rtl/>
        </w:rPr>
        <w:t xml:space="preserve"> [7]</w:t>
      </w:r>
      <w:r w:rsidR="00E03002" w:rsidRPr="003151BA">
        <w:rPr>
          <w:rFonts w:ascii="Calibri" w:hAnsi="Calibri" w:cs="B Nazanin"/>
          <w:color w:val="000000"/>
          <w:rtl/>
        </w:rPr>
        <w:t>. به ا</w:t>
      </w:r>
      <w:r w:rsidR="00E03002" w:rsidRPr="003151BA">
        <w:rPr>
          <w:rFonts w:ascii="Calibri" w:hAnsi="Calibri" w:cs="B Nazanin" w:hint="cs"/>
          <w:color w:val="000000"/>
          <w:rtl/>
        </w:rPr>
        <w:t>ی</w:t>
      </w:r>
      <w:r w:rsidR="00E03002" w:rsidRPr="003151BA">
        <w:rPr>
          <w:rFonts w:ascii="Calibri" w:hAnsi="Calibri" w:cs="B Nazanin" w:hint="eastAsia"/>
          <w:color w:val="000000"/>
          <w:rtl/>
        </w:rPr>
        <w:t>ن</w:t>
      </w:r>
      <w:r w:rsidR="00E03002" w:rsidRPr="003151BA">
        <w:rPr>
          <w:rFonts w:ascii="Calibri" w:hAnsi="Calibri" w:cs="B Nazanin" w:hint="cs"/>
          <w:color w:val="000000"/>
          <w:rtl/>
        </w:rPr>
        <w:t xml:space="preserve"> </w:t>
      </w:r>
      <w:r w:rsidR="00E03002" w:rsidRPr="003151BA">
        <w:rPr>
          <w:rFonts w:ascii="Calibri" w:hAnsi="Calibri" w:cs="B Nazanin" w:hint="eastAsia"/>
          <w:color w:val="000000"/>
          <w:rtl/>
        </w:rPr>
        <w:t>ترت</w:t>
      </w:r>
      <w:r w:rsidR="00E03002" w:rsidRPr="003151BA">
        <w:rPr>
          <w:rFonts w:ascii="Calibri" w:hAnsi="Calibri" w:cs="B Nazanin" w:hint="cs"/>
          <w:color w:val="000000"/>
          <w:rtl/>
        </w:rPr>
        <w:t>ی</w:t>
      </w:r>
      <w:r w:rsidR="00E03002" w:rsidRPr="003151BA">
        <w:rPr>
          <w:rFonts w:ascii="Calibri" w:hAnsi="Calibri" w:cs="B Nazanin" w:hint="eastAsia"/>
          <w:color w:val="000000"/>
          <w:rtl/>
        </w:rPr>
        <w:t>ب</w:t>
      </w:r>
      <w:r w:rsidR="00E03002" w:rsidRPr="003151BA">
        <w:rPr>
          <w:rFonts w:ascii="Calibri" w:hAnsi="Calibri" w:cs="B Nazanin"/>
          <w:color w:val="000000"/>
          <w:rtl/>
        </w:rPr>
        <w:t xml:space="preserve"> الکترور</w:t>
      </w:r>
      <w:r w:rsidR="00E03002" w:rsidRPr="003151BA">
        <w:rPr>
          <w:rFonts w:ascii="Calibri" w:hAnsi="Calibri" w:cs="B Nazanin" w:hint="cs"/>
          <w:color w:val="000000"/>
          <w:rtl/>
        </w:rPr>
        <w:t>ی</w:t>
      </w:r>
      <w:r w:rsidR="00E03002" w:rsidRPr="003151BA">
        <w:rPr>
          <w:rFonts w:ascii="Calibri" w:hAnsi="Calibri" w:cs="B Nazanin" w:hint="eastAsia"/>
          <w:color w:val="000000"/>
          <w:rtl/>
        </w:rPr>
        <w:t>س</w:t>
      </w:r>
      <w:r w:rsidR="00E03002" w:rsidRPr="003151BA">
        <w:rPr>
          <w:rFonts w:ascii="Calibri" w:hAnsi="Calibri" w:cs="B Nazanin" w:hint="cs"/>
          <w:color w:val="000000"/>
          <w:rtl/>
        </w:rPr>
        <w:t>ی</w:t>
      </w:r>
      <w:r w:rsidR="00E03002" w:rsidRPr="003151BA">
        <w:rPr>
          <w:rFonts w:ascii="Calibri" w:hAnsi="Calibri" w:cs="B Nazanin"/>
          <w:color w:val="000000"/>
          <w:rtl/>
        </w:rPr>
        <w:t xml:space="preserve"> راهکار</w:t>
      </w:r>
      <w:r w:rsidR="00E03002" w:rsidRPr="003151BA">
        <w:rPr>
          <w:rFonts w:ascii="Calibri" w:hAnsi="Calibri" w:cs="B Nazanin" w:hint="cs"/>
          <w:color w:val="000000"/>
          <w:rtl/>
        </w:rPr>
        <w:t>ی</w:t>
      </w:r>
      <w:r w:rsidR="00E03002" w:rsidRPr="003151BA">
        <w:rPr>
          <w:rFonts w:ascii="Calibri" w:hAnsi="Calibri" w:cs="B Nazanin"/>
          <w:color w:val="000000"/>
          <w:rtl/>
        </w:rPr>
        <w:t xml:space="preserve"> ا</w:t>
      </w:r>
      <w:r w:rsidR="00E03002" w:rsidRPr="003151BA">
        <w:rPr>
          <w:rFonts w:ascii="Calibri" w:hAnsi="Calibri" w:cs="B Nazanin" w:hint="cs"/>
          <w:color w:val="000000"/>
          <w:rtl/>
        </w:rPr>
        <w:t>ی</w:t>
      </w:r>
      <w:r w:rsidR="00E03002" w:rsidRPr="003151BA">
        <w:rPr>
          <w:rFonts w:ascii="Calibri" w:hAnsi="Calibri" w:cs="B Nazanin" w:hint="eastAsia"/>
          <w:color w:val="000000"/>
          <w:rtl/>
        </w:rPr>
        <w:t>د</w:t>
      </w:r>
      <w:r w:rsidR="00E03002" w:rsidRPr="003151BA">
        <w:rPr>
          <w:rFonts w:ascii="Calibri" w:hAnsi="Calibri" w:cs="B Nazanin"/>
          <w:color w:val="000000"/>
          <w:rtl/>
        </w:rPr>
        <w:t>ه</w:t>
      </w:r>
      <w:r w:rsidR="00E03002" w:rsidRPr="003151BA">
        <w:rPr>
          <w:rFonts w:ascii="Calibri" w:hAnsi="Calibri" w:cs="B Nazanin" w:hint="cs"/>
          <w:color w:val="000000"/>
          <w:rtl/>
        </w:rPr>
        <w:t>‌آ</w:t>
      </w:r>
      <w:r w:rsidR="00E03002" w:rsidRPr="003151BA">
        <w:rPr>
          <w:rFonts w:ascii="Calibri" w:hAnsi="Calibri" w:cs="B Nazanin"/>
          <w:color w:val="000000"/>
          <w:rtl/>
        </w:rPr>
        <w:t>ل برا</w:t>
      </w:r>
      <w:r w:rsidR="00E03002" w:rsidRPr="003151BA">
        <w:rPr>
          <w:rFonts w:ascii="Calibri" w:hAnsi="Calibri" w:cs="B Nazanin" w:hint="cs"/>
          <w:color w:val="000000"/>
          <w:rtl/>
        </w:rPr>
        <w:t>ی</w:t>
      </w:r>
      <w:r w:rsidR="00E03002" w:rsidRPr="003151BA">
        <w:rPr>
          <w:rFonts w:ascii="Calibri" w:hAnsi="Calibri" w:cs="B Nazanin"/>
          <w:color w:val="000000"/>
          <w:rtl/>
        </w:rPr>
        <w:t xml:space="preserve"> ساخت</w:t>
      </w:r>
      <w:r w:rsidR="00E03002" w:rsidRPr="003151BA">
        <w:rPr>
          <w:rFonts w:ascii="Calibri" w:hAnsi="Calibri" w:cs="B Nazanin" w:hint="cs"/>
          <w:color w:val="000000"/>
          <w:rtl/>
        </w:rPr>
        <w:t xml:space="preserve"> </w:t>
      </w:r>
      <w:r w:rsidR="00E03002" w:rsidRPr="003151BA">
        <w:rPr>
          <w:rFonts w:ascii="Calibri" w:hAnsi="Calibri" w:cs="B Nazanin" w:hint="eastAsia"/>
          <w:color w:val="000000"/>
          <w:rtl/>
        </w:rPr>
        <w:t>سطوح</w:t>
      </w:r>
      <w:r w:rsidR="00E03002" w:rsidRPr="003151BA">
        <w:rPr>
          <w:rFonts w:ascii="Calibri" w:hAnsi="Calibri" w:cs="B Nazanin"/>
          <w:color w:val="000000"/>
          <w:rtl/>
        </w:rPr>
        <w:t xml:space="preserve"> خاص فراهم</w:t>
      </w:r>
      <w:r w:rsidR="00E03002" w:rsidRPr="003151BA">
        <w:rPr>
          <w:rFonts w:ascii="Calibri" w:hAnsi="Calibri" w:cs="B Nazanin" w:hint="cs"/>
          <w:color w:val="000000"/>
          <w:rtl/>
        </w:rPr>
        <w:t xml:space="preserve"> </w:t>
      </w:r>
      <w:r w:rsidR="00E03002" w:rsidRPr="003151BA">
        <w:rPr>
          <w:rFonts w:ascii="Calibri" w:hAnsi="Calibri" w:cs="B Nazanin"/>
          <w:color w:val="000000"/>
          <w:rtl/>
        </w:rPr>
        <w:t>م</w:t>
      </w:r>
      <w:r w:rsidR="00E03002" w:rsidRPr="003151BA">
        <w:rPr>
          <w:rFonts w:ascii="Calibri" w:hAnsi="Calibri" w:cs="B Nazanin" w:hint="cs"/>
          <w:color w:val="000000"/>
          <w:rtl/>
        </w:rPr>
        <w:t>ی‌</w:t>
      </w:r>
      <w:r w:rsidR="00E03002" w:rsidRPr="003151BA">
        <w:rPr>
          <w:rFonts w:ascii="Calibri" w:hAnsi="Calibri" w:cs="B Nazanin" w:hint="eastAsia"/>
          <w:color w:val="000000"/>
          <w:rtl/>
        </w:rPr>
        <w:t>آورد</w:t>
      </w:r>
      <w:r w:rsidR="00E03002" w:rsidRPr="003151BA">
        <w:rPr>
          <w:rFonts w:ascii="Calibri" w:hAnsi="Calibri" w:cs="B Nazanin"/>
          <w:color w:val="000000"/>
          <w:rtl/>
        </w:rPr>
        <w:t xml:space="preserve"> و پژوهش</w:t>
      </w:r>
      <w:r w:rsidR="00E03002" w:rsidRPr="003151BA">
        <w:rPr>
          <w:rFonts w:ascii="Calibri" w:hAnsi="Calibri" w:cs="B Nazanin"/>
          <w:color w:val="000000"/>
          <w:rtl/>
        </w:rPr>
        <w:softHyphen/>
        <w:t>ها</w:t>
      </w:r>
      <w:r w:rsidR="00E03002" w:rsidRPr="003151BA">
        <w:rPr>
          <w:rFonts w:ascii="Calibri" w:hAnsi="Calibri" w:cs="B Nazanin" w:hint="cs"/>
          <w:color w:val="000000"/>
          <w:rtl/>
        </w:rPr>
        <w:t xml:space="preserve"> </w:t>
      </w:r>
      <w:r w:rsidR="00E03002" w:rsidRPr="003151BA">
        <w:rPr>
          <w:rFonts w:ascii="Calibri" w:hAnsi="Calibri" w:cs="B Nazanin" w:hint="eastAsia"/>
          <w:color w:val="000000"/>
          <w:rtl/>
        </w:rPr>
        <w:t>در</w:t>
      </w:r>
      <w:r w:rsidR="00E03002" w:rsidRPr="003151BA">
        <w:rPr>
          <w:rFonts w:ascii="Calibri" w:hAnsi="Calibri" w:cs="B Nazanin"/>
          <w:color w:val="000000"/>
          <w:rtl/>
        </w:rPr>
        <w:t xml:space="preserve"> ساخت جاذب</w:t>
      </w:r>
      <w:r w:rsidR="00E03002" w:rsidRPr="003151BA">
        <w:rPr>
          <w:rFonts w:ascii="Calibri" w:hAnsi="Calibri" w:cs="B Nazanin" w:hint="cs"/>
          <w:color w:val="000000"/>
          <w:rtl/>
        </w:rPr>
        <w:t>‌</w:t>
      </w:r>
      <w:r w:rsidR="00E03002" w:rsidRPr="003151BA">
        <w:rPr>
          <w:rFonts w:ascii="Calibri" w:hAnsi="Calibri" w:cs="B Nazanin"/>
          <w:color w:val="000000"/>
          <w:rtl/>
        </w:rPr>
        <w:t>ها، غشاها و ا</w:t>
      </w:r>
      <w:r w:rsidR="00E03002" w:rsidRPr="003151BA">
        <w:rPr>
          <w:rFonts w:ascii="Calibri" w:hAnsi="Calibri" w:cs="B Nazanin" w:hint="cs"/>
          <w:color w:val="000000"/>
          <w:rtl/>
        </w:rPr>
        <w:t>ی</w:t>
      </w:r>
      <w:r w:rsidR="00E03002" w:rsidRPr="003151BA">
        <w:rPr>
          <w:rFonts w:ascii="Calibri" w:hAnsi="Calibri" w:cs="B Nazanin" w:hint="eastAsia"/>
          <w:color w:val="000000"/>
          <w:rtl/>
        </w:rPr>
        <w:t>روژ</w:t>
      </w:r>
      <w:r w:rsidR="00E03002" w:rsidRPr="003151BA">
        <w:rPr>
          <w:rFonts w:ascii="Calibri" w:hAnsi="Calibri" w:cs="B Nazanin"/>
          <w:color w:val="000000"/>
          <w:rtl/>
        </w:rPr>
        <w:t>ل</w:t>
      </w:r>
      <w:r w:rsidR="00E03002" w:rsidRPr="003151BA">
        <w:rPr>
          <w:rFonts w:ascii="Calibri" w:hAnsi="Calibri" w:cs="B Nazanin" w:hint="cs"/>
          <w:color w:val="000000"/>
          <w:rtl/>
        </w:rPr>
        <w:t>‌</w:t>
      </w:r>
      <w:r w:rsidR="00E03002" w:rsidRPr="003151BA">
        <w:rPr>
          <w:rFonts w:ascii="Calibri" w:hAnsi="Calibri" w:cs="B Nazanin"/>
          <w:color w:val="000000"/>
          <w:rtl/>
        </w:rPr>
        <w:t>ها</w:t>
      </w:r>
      <w:r w:rsidR="00E03002" w:rsidRPr="003151BA">
        <w:rPr>
          <w:rFonts w:ascii="Calibri" w:hAnsi="Calibri" w:cs="B Nazanin" w:hint="cs"/>
          <w:color w:val="000000"/>
          <w:rtl/>
        </w:rPr>
        <w:t>ی</w:t>
      </w:r>
      <w:r w:rsidR="00E03002" w:rsidRPr="003151BA">
        <w:rPr>
          <w:rFonts w:ascii="Calibri" w:hAnsi="Calibri" w:cs="B Nazanin"/>
          <w:color w:val="000000"/>
          <w:rtl/>
        </w:rPr>
        <w:t xml:space="preserve"> نانول</w:t>
      </w:r>
      <w:r w:rsidR="00E03002" w:rsidRPr="003151BA">
        <w:rPr>
          <w:rFonts w:ascii="Calibri" w:hAnsi="Calibri" w:cs="B Nazanin" w:hint="cs"/>
          <w:color w:val="000000"/>
          <w:rtl/>
        </w:rPr>
        <w:t>ی</w:t>
      </w:r>
      <w:r w:rsidR="00E03002" w:rsidRPr="003151BA">
        <w:rPr>
          <w:rFonts w:ascii="Calibri" w:hAnsi="Calibri" w:cs="B Nazanin" w:hint="eastAsia"/>
          <w:color w:val="000000"/>
          <w:rtl/>
        </w:rPr>
        <w:t>ف</w:t>
      </w:r>
      <w:r w:rsidR="00E03002" w:rsidRPr="003151BA">
        <w:rPr>
          <w:rFonts w:ascii="Calibri" w:hAnsi="Calibri" w:cs="B Nazanin" w:hint="cs"/>
          <w:color w:val="000000"/>
          <w:rtl/>
        </w:rPr>
        <w:t xml:space="preserve">ی </w:t>
      </w:r>
      <w:r w:rsidR="00E03002" w:rsidRPr="003151BA">
        <w:rPr>
          <w:rFonts w:ascii="Calibri" w:hAnsi="Calibri" w:cs="B Nazanin" w:hint="eastAsia"/>
          <w:color w:val="000000"/>
          <w:rtl/>
        </w:rPr>
        <w:t>برا</w:t>
      </w:r>
      <w:r w:rsidR="00E03002" w:rsidRPr="003151BA">
        <w:rPr>
          <w:rFonts w:ascii="Calibri" w:hAnsi="Calibri" w:cs="B Nazanin" w:hint="cs"/>
          <w:color w:val="000000"/>
          <w:rtl/>
        </w:rPr>
        <w:t>ی</w:t>
      </w:r>
      <w:r w:rsidR="00E03002" w:rsidRPr="003151BA">
        <w:rPr>
          <w:rFonts w:ascii="Calibri" w:hAnsi="Calibri" w:cs="B Nazanin"/>
          <w:color w:val="000000"/>
          <w:rtl/>
        </w:rPr>
        <w:t xml:space="preserve"> </w:t>
      </w:r>
      <w:r w:rsidR="00E03002" w:rsidRPr="003151BA">
        <w:rPr>
          <w:rFonts w:ascii="Calibri" w:hAnsi="Calibri" w:cs="B Nazanin" w:hint="cs"/>
          <w:color w:val="000000"/>
          <w:rtl/>
        </w:rPr>
        <w:t xml:space="preserve">حذف </w:t>
      </w:r>
      <w:r w:rsidR="00E03002" w:rsidRPr="003151BA">
        <w:rPr>
          <w:rFonts w:ascii="Calibri" w:hAnsi="Calibri" w:cs="B Nazanin"/>
          <w:color w:val="000000"/>
          <w:rtl/>
        </w:rPr>
        <w:t xml:space="preserve">مؤثر </w:t>
      </w:r>
      <w:r w:rsidR="00E03002" w:rsidRPr="003151BA">
        <w:rPr>
          <w:rFonts w:ascii="Calibri" w:hAnsi="Calibri" w:cs="B Nazanin" w:hint="cs"/>
          <w:color w:val="000000"/>
          <w:rtl/>
        </w:rPr>
        <w:t>آلاینده</w:t>
      </w:r>
      <w:r w:rsidR="00E03002" w:rsidRPr="003151BA">
        <w:rPr>
          <w:rFonts w:ascii="Calibri" w:hAnsi="Calibri" w:cs="B Nazanin"/>
          <w:color w:val="000000"/>
          <w:rtl/>
        </w:rPr>
        <w:softHyphen/>
      </w:r>
      <w:r w:rsidR="00E03002" w:rsidRPr="003151BA">
        <w:rPr>
          <w:rFonts w:ascii="Calibri" w:hAnsi="Calibri" w:cs="B Nazanin" w:hint="cs"/>
          <w:color w:val="000000"/>
          <w:rtl/>
        </w:rPr>
        <w:t xml:space="preserve">های آبی </w:t>
      </w:r>
      <w:r w:rsidR="00E03002" w:rsidRPr="003151BA">
        <w:rPr>
          <w:rFonts w:ascii="Calibri" w:hAnsi="Calibri" w:cs="B Nazanin"/>
          <w:color w:val="000000"/>
          <w:rtl/>
        </w:rPr>
        <w:t>در سال</w:t>
      </w:r>
      <w:r w:rsidR="00E03002" w:rsidRPr="003151BA">
        <w:rPr>
          <w:rFonts w:ascii="Calibri" w:hAnsi="Calibri" w:cs="B Nazanin" w:hint="cs"/>
          <w:color w:val="000000"/>
          <w:rtl/>
        </w:rPr>
        <w:t>‌</w:t>
      </w:r>
      <w:r w:rsidR="00E03002" w:rsidRPr="003151BA">
        <w:rPr>
          <w:rFonts w:ascii="Calibri" w:hAnsi="Calibri" w:cs="B Nazanin"/>
          <w:color w:val="000000"/>
          <w:rtl/>
        </w:rPr>
        <w:t>ها</w:t>
      </w:r>
      <w:r w:rsidR="00E03002" w:rsidRPr="003151BA">
        <w:rPr>
          <w:rFonts w:ascii="Calibri" w:hAnsi="Calibri" w:cs="B Nazanin" w:hint="cs"/>
          <w:color w:val="000000"/>
          <w:rtl/>
        </w:rPr>
        <w:t>ی</w:t>
      </w:r>
      <w:r w:rsidR="00E03002" w:rsidRPr="003151BA">
        <w:rPr>
          <w:rFonts w:ascii="Calibri" w:hAnsi="Calibri" w:cs="B Nazanin"/>
          <w:color w:val="000000"/>
          <w:rtl/>
        </w:rPr>
        <w:t xml:space="preserve"> اخ</w:t>
      </w:r>
      <w:r w:rsidR="00E03002" w:rsidRPr="003151BA">
        <w:rPr>
          <w:rFonts w:ascii="Calibri" w:hAnsi="Calibri" w:cs="B Nazanin" w:hint="cs"/>
          <w:color w:val="000000"/>
          <w:rtl/>
        </w:rPr>
        <w:t>ی</w:t>
      </w:r>
      <w:r w:rsidR="00E03002" w:rsidRPr="003151BA">
        <w:rPr>
          <w:rFonts w:ascii="Calibri" w:hAnsi="Calibri" w:cs="B Nazanin" w:hint="eastAsia"/>
          <w:color w:val="000000"/>
          <w:rtl/>
        </w:rPr>
        <w:t>ر</w:t>
      </w:r>
      <w:r w:rsidR="00E03002" w:rsidRPr="003151BA">
        <w:rPr>
          <w:rFonts w:ascii="Calibri" w:hAnsi="Calibri" w:cs="B Nazanin" w:hint="cs"/>
          <w:color w:val="000000"/>
          <w:rtl/>
        </w:rPr>
        <w:t xml:space="preserve"> </w:t>
      </w:r>
      <w:r w:rsidR="00E03002" w:rsidRPr="003151BA">
        <w:rPr>
          <w:rFonts w:ascii="Calibri" w:hAnsi="Calibri" w:cs="B Nazanin" w:hint="eastAsia"/>
          <w:color w:val="000000"/>
          <w:rtl/>
        </w:rPr>
        <w:t>شاهد</w:t>
      </w:r>
      <w:r w:rsidR="00E03002" w:rsidRPr="003151BA">
        <w:rPr>
          <w:rFonts w:ascii="Calibri" w:hAnsi="Calibri" w:cs="B Nazanin" w:hint="cs"/>
          <w:color w:val="000000"/>
          <w:rtl/>
        </w:rPr>
        <w:t>ی</w:t>
      </w:r>
      <w:r w:rsidR="00E03002" w:rsidRPr="003151BA">
        <w:rPr>
          <w:rFonts w:ascii="Calibri" w:hAnsi="Calibri" w:cs="B Nazanin"/>
          <w:color w:val="000000"/>
          <w:rtl/>
        </w:rPr>
        <w:t xml:space="preserve"> بر گسترش سر</w:t>
      </w:r>
      <w:r w:rsidR="00E03002" w:rsidRPr="003151BA">
        <w:rPr>
          <w:rFonts w:ascii="Calibri" w:hAnsi="Calibri" w:cs="B Nazanin" w:hint="cs"/>
          <w:color w:val="000000"/>
          <w:rtl/>
        </w:rPr>
        <w:t>ی</w:t>
      </w:r>
      <w:r w:rsidR="00E03002" w:rsidRPr="003151BA">
        <w:rPr>
          <w:rFonts w:ascii="Calibri" w:hAnsi="Calibri" w:cs="B Nazanin" w:hint="eastAsia"/>
          <w:color w:val="000000"/>
          <w:rtl/>
        </w:rPr>
        <w:t>ع</w:t>
      </w:r>
      <w:r w:rsidR="00E03002" w:rsidRPr="003151BA">
        <w:rPr>
          <w:rFonts w:ascii="Calibri" w:hAnsi="Calibri" w:cs="B Nazanin"/>
          <w:color w:val="000000"/>
          <w:rtl/>
        </w:rPr>
        <w:t xml:space="preserve"> ا</w:t>
      </w:r>
      <w:r w:rsidR="00E03002" w:rsidRPr="003151BA">
        <w:rPr>
          <w:rFonts w:ascii="Calibri" w:hAnsi="Calibri" w:cs="B Nazanin" w:hint="cs"/>
          <w:color w:val="000000"/>
          <w:rtl/>
        </w:rPr>
        <w:t>ی</w:t>
      </w:r>
      <w:r w:rsidR="00E03002" w:rsidRPr="003151BA">
        <w:rPr>
          <w:rFonts w:ascii="Calibri" w:hAnsi="Calibri" w:cs="B Nazanin" w:hint="eastAsia"/>
          <w:color w:val="000000"/>
          <w:rtl/>
        </w:rPr>
        <w:t>ن</w:t>
      </w:r>
      <w:r w:rsidR="00E03002" w:rsidRPr="003151BA">
        <w:rPr>
          <w:rFonts w:ascii="Calibri" w:hAnsi="Calibri" w:cs="B Nazanin"/>
          <w:color w:val="000000"/>
          <w:rtl/>
        </w:rPr>
        <w:t xml:space="preserve"> حوزه است</w:t>
      </w:r>
      <w:r w:rsidR="00E03002" w:rsidRPr="003151BA">
        <w:rPr>
          <w:rFonts w:ascii="Calibri" w:hAnsi="Calibri" w:cs="B Nazanin" w:hint="cs"/>
          <w:color w:val="000000"/>
          <w:rtl/>
        </w:rPr>
        <w:t xml:space="preserve"> [8]</w:t>
      </w:r>
      <w:r w:rsidR="00E03002" w:rsidRPr="003151BA">
        <w:rPr>
          <w:rFonts w:ascii="Calibri" w:hAnsi="Calibri" w:cs="B Nazanin"/>
          <w:color w:val="000000"/>
          <w:rtl/>
        </w:rPr>
        <w:t>.</w:t>
      </w:r>
    </w:p>
    <w:p w:rsidR="00E90E2B" w:rsidRPr="003151BA" w:rsidRDefault="00E03002" w:rsidP="00CD1C58">
      <w:pPr>
        <w:jc w:val="both"/>
        <w:rPr>
          <w:rFonts w:ascii="Calibri" w:hAnsi="Calibri" w:cs="B Nazanin"/>
          <w:color w:val="000000"/>
          <w:rtl/>
        </w:rPr>
      </w:pPr>
      <w:r w:rsidRPr="003151BA">
        <w:rPr>
          <w:rFonts w:cs="B Nazanin"/>
          <w:rtl/>
        </w:rPr>
        <w:t>پلی‌آکریلونیتریل</w:t>
      </w:r>
      <w:r w:rsidRPr="003151BA">
        <w:rPr>
          <w:rFonts w:cs="B Nazanin" w:hint="cs"/>
          <w:rtl/>
        </w:rPr>
        <w:t>(</w:t>
      </w:r>
      <w:r w:rsidRPr="00CD1C58">
        <w:rPr>
          <w:rFonts w:cs="B Nazanin"/>
          <w:sz w:val="20"/>
          <w:szCs w:val="20"/>
        </w:rPr>
        <w:t>PAN</w:t>
      </w:r>
      <w:r w:rsidRPr="003151BA">
        <w:rPr>
          <w:rFonts w:cs="B Nazanin" w:hint="cs"/>
          <w:rtl/>
        </w:rPr>
        <w:t>) یکی از پلیمرهای پایه پتروشیمی بوده  است که در سال</w:t>
      </w:r>
      <w:r w:rsidRPr="003151BA">
        <w:rPr>
          <w:rFonts w:cs="B Nazanin"/>
          <w:rtl/>
        </w:rPr>
        <w:softHyphen/>
      </w:r>
      <w:r w:rsidRPr="003151BA">
        <w:rPr>
          <w:rFonts w:cs="B Nazanin" w:hint="cs"/>
          <w:rtl/>
        </w:rPr>
        <w:t xml:space="preserve">های اخیر توجه زیادی به آن در زمینه تهیه فیبر شده است. </w:t>
      </w:r>
      <w:r w:rsidRPr="003151BA">
        <w:rPr>
          <w:rFonts w:cs="B Nazanin" w:hint="cs"/>
          <w:color w:val="000000" w:themeColor="text1"/>
          <w:rtl/>
        </w:rPr>
        <w:t>این پلیمر</w:t>
      </w:r>
      <w:r w:rsidRPr="003151BA">
        <w:rPr>
          <w:rFonts w:cs="B Nazanin"/>
          <w:color w:val="000000" w:themeColor="text1"/>
          <w:rtl/>
        </w:rPr>
        <w:t xml:space="preserve"> یک </w:t>
      </w:r>
      <w:hyperlink r:id="rId9" w:history="1">
        <w:r w:rsidRPr="003151BA">
          <w:rPr>
            <w:rStyle w:val="Hyperlink"/>
            <w:rFonts w:cs="B Nazanin"/>
            <w:color w:val="000000" w:themeColor="text1"/>
            <w:u w:val="none"/>
            <w:rtl/>
          </w:rPr>
          <w:t>پلیمر وینیلی</w:t>
        </w:r>
      </w:hyperlink>
      <w:r w:rsidRPr="003151BA">
        <w:rPr>
          <w:rFonts w:cs="B Nazanin"/>
          <w:color w:val="000000" w:themeColor="text1"/>
          <w:rtl/>
        </w:rPr>
        <w:t xml:space="preserve"> از </w:t>
      </w:r>
      <w:hyperlink r:id="rId10" w:history="1">
        <w:r w:rsidRPr="003151BA">
          <w:rPr>
            <w:rStyle w:val="Hyperlink"/>
            <w:rFonts w:cs="B Nazanin"/>
            <w:color w:val="000000" w:themeColor="text1"/>
            <w:u w:val="none"/>
            <w:rtl/>
          </w:rPr>
          <w:t>خانواده آکریلات</w:t>
        </w:r>
      </w:hyperlink>
      <w:r w:rsidRPr="003151BA">
        <w:rPr>
          <w:rFonts w:cs="B Nazanin"/>
          <w:color w:val="000000" w:themeColor="text1"/>
        </w:rPr>
        <w:softHyphen/>
      </w:r>
      <w:r w:rsidRPr="003151BA">
        <w:rPr>
          <w:rFonts w:cs="B Nazanin" w:hint="cs"/>
          <w:color w:val="000000" w:themeColor="text1"/>
          <w:rtl/>
        </w:rPr>
        <w:t xml:space="preserve">ها </w:t>
      </w:r>
      <w:r w:rsidRPr="003151BA">
        <w:rPr>
          <w:rFonts w:cs="B Nazanin" w:hint="cs"/>
          <w:rtl/>
        </w:rPr>
        <w:t xml:space="preserve">می باشد. شیمی </w:t>
      </w:r>
      <w:r w:rsidRPr="00CD1C58">
        <w:rPr>
          <w:rFonts w:cs="B Nazanin"/>
          <w:sz w:val="20"/>
          <w:szCs w:val="20"/>
        </w:rPr>
        <w:t>PAN</w:t>
      </w:r>
      <w:r w:rsidRPr="003151BA">
        <w:rPr>
          <w:rFonts w:cs="B Nazanin" w:hint="cs"/>
          <w:rtl/>
        </w:rPr>
        <w:t xml:space="preserve"> به دلایل مختلف قابل توجه بوده و این پلیمر یکی از منابع اصلی جهت تولید نانوالیاف کربن می باشد. همچنین دارای سطح وسیعی برای ذخیره</w:t>
      </w:r>
      <w:r w:rsidRPr="003151BA">
        <w:rPr>
          <w:rFonts w:cs="B Nazanin"/>
          <w:rtl/>
        </w:rPr>
        <w:softHyphen/>
      </w:r>
      <w:r w:rsidRPr="003151BA">
        <w:rPr>
          <w:rFonts w:cs="B Nazanin" w:hint="cs"/>
          <w:rtl/>
        </w:rPr>
        <w:t>ی الکتریکی و انرژی، به خوبی رشته</w:t>
      </w:r>
      <w:r w:rsidRPr="003151BA">
        <w:rPr>
          <w:rFonts w:cs="B Nazanin"/>
          <w:rtl/>
        </w:rPr>
        <w:softHyphen/>
      </w:r>
      <w:r w:rsidRPr="003151BA">
        <w:rPr>
          <w:rFonts w:cs="B Nazanin" w:hint="cs"/>
          <w:rtl/>
        </w:rPr>
        <w:t xml:space="preserve">های گرافیت است </w:t>
      </w:r>
      <w:r w:rsidRPr="003151BA">
        <w:rPr>
          <w:rFonts w:cs="B Nazanin"/>
        </w:rPr>
        <w:t>]</w:t>
      </w:r>
      <w:r w:rsidR="00CD1C58">
        <w:rPr>
          <w:rFonts w:cs="B Nazanin" w:hint="cs"/>
          <w:rtl/>
        </w:rPr>
        <w:t>9</w:t>
      </w:r>
      <w:r w:rsidRPr="003151BA">
        <w:rPr>
          <w:rFonts w:cs="B Nazanin"/>
        </w:rPr>
        <w:t>[</w:t>
      </w:r>
      <w:r w:rsidRPr="003151BA">
        <w:rPr>
          <w:rFonts w:cs="B Nazanin" w:hint="cs"/>
          <w:rtl/>
        </w:rPr>
        <w:t>. این پلیمر در فرایند الکتروریسی بسیار خوش</w:t>
      </w:r>
      <w:r w:rsidRPr="003151BA">
        <w:rPr>
          <w:rFonts w:cs="B Nazanin"/>
          <w:rtl/>
        </w:rPr>
        <w:softHyphen/>
      </w:r>
      <w:r w:rsidRPr="003151BA">
        <w:rPr>
          <w:rFonts w:cs="B Nazanin" w:hint="cs"/>
          <w:rtl/>
        </w:rPr>
        <w:t>رفتار است</w:t>
      </w:r>
      <w:r w:rsidRPr="003151BA">
        <w:rPr>
          <w:rFonts w:cs="B Nazanin"/>
        </w:rPr>
        <w:t xml:space="preserve">] </w:t>
      </w:r>
      <w:r w:rsidR="00CD1C58">
        <w:rPr>
          <w:rFonts w:cs="B Nazanin" w:hint="cs"/>
          <w:rtl/>
        </w:rPr>
        <w:t>10</w:t>
      </w:r>
      <w:r w:rsidRPr="003151BA">
        <w:rPr>
          <w:rFonts w:cs="B Nazanin"/>
        </w:rPr>
        <w:t>[</w:t>
      </w:r>
      <w:r w:rsidRPr="003151BA">
        <w:rPr>
          <w:rFonts w:cs="B Nazanin" w:hint="cs"/>
          <w:rtl/>
        </w:rPr>
        <w:t xml:space="preserve">. از آنجا که نانوالیاف تهیه شده از پلی اکریلونیتریل دارای منافذ کافی جهت گذردهی محلول آبی است </w:t>
      </w:r>
      <w:r w:rsidRPr="003151BA">
        <w:rPr>
          <w:rFonts w:ascii="Calibri" w:hAnsi="Calibri" w:cs="B Nazanin" w:hint="cs"/>
          <w:color w:val="000000"/>
          <w:rtl/>
        </w:rPr>
        <w:t xml:space="preserve">در این پژوهش غشاهای پلیمری مختلف با فرایند الکتروریسی از محلول‌های پلیمری پلی‌آکریلونیتریل و نانوذرات </w:t>
      </w:r>
      <w:r w:rsidRPr="00CD1C58">
        <w:rPr>
          <w:rFonts w:asciiTheme="majorBidi" w:hAnsiTheme="majorBidi" w:cs="B Nazanin"/>
          <w:color w:val="000000"/>
          <w:sz w:val="20"/>
          <w:szCs w:val="20"/>
        </w:rPr>
        <w:t>SiO</w:t>
      </w:r>
      <w:r w:rsidRPr="00CD1C58">
        <w:rPr>
          <w:rFonts w:asciiTheme="majorBidi" w:hAnsiTheme="majorBidi" w:cs="B Nazanin"/>
          <w:color w:val="000000"/>
          <w:sz w:val="20"/>
          <w:szCs w:val="20"/>
          <w:vertAlign w:val="subscript"/>
        </w:rPr>
        <w:t>2</w:t>
      </w:r>
      <w:r w:rsidRPr="003151BA">
        <w:rPr>
          <w:rFonts w:ascii="Calibri" w:hAnsi="Calibri" w:cs="B Nazanin" w:hint="cs"/>
          <w:color w:val="000000"/>
          <w:vertAlign w:val="subscript"/>
          <w:rtl/>
        </w:rPr>
        <w:t xml:space="preserve"> </w:t>
      </w:r>
      <w:r w:rsidRPr="003151BA">
        <w:rPr>
          <w:rFonts w:ascii="Calibri" w:hAnsi="Calibri" w:cs="B Nazanin" w:hint="cs"/>
          <w:color w:val="000000"/>
          <w:rtl/>
        </w:rPr>
        <w:t>ساخته شد و خواص فیزیکی و شیمیایی آن</w:t>
      </w:r>
      <w:r w:rsidRPr="003151BA">
        <w:rPr>
          <w:rFonts w:ascii="Calibri" w:hAnsi="Calibri" w:cs="B Nazanin"/>
          <w:color w:val="000000"/>
          <w:rtl/>
        </w:rPr>
        <w:softHyphen/>
      </w:r>
      <w:r w:rsidRPr="003151BA">
        <w:rPr>
          <w:rFonts w:ascii="Calibri" w:hAnsi="Calibri" w:cs="B Nazanin" w:hint="cs"/>
          <w:color w:val="000000"/>
          <w:rtl/>
        </w:rPr>
        <w:t xml:space="preserve">ها بررسی گردید تا بتوان غشایی ساخت که دارای استحکام و هم منافذ مطلوب جهت گذردهی باشد. </w:t>
      </w:r>
    </w:p>
    <w:p w:rsidR="00580702" w:rsidRDefault="00BA09D6" w:rsidP="00E90E2B">
      <w:pPr>
        <w:jc w:val="lowKashida"/>
        <w:rPr>
          <w:rFonts w:cs="B Nazanin"/>
          <w:b/>
          <w:bCs/>
          <w:rtl/>
        </w:rPr>
      </w:pPr>
      <w:r>
        <w:rPr>
          <w:rFonts w:cs="B Nazanin" w:hint="cs"/>
          <w:b/>
          <w:bCs/>
          <w:rtl/>
        </w:rPr>
        <w:t xml:space="preserve">2- </w:t>
      </w:r>
      <w:r w:rsidR="00580702" w:rsidRPr="00580702">
        <w:rPr>
          <w:rFonts w:cs="B Nazanin" w:hint="cs"/>
          <w:b/>
          <w:bCs/>
          <w:rtl/>
        </w:rPr>
        <w:t>بخش تجربی</w:t>
      </w:r>
    </w:p>
    <w:p w:rsidR="00904307" w:rsidRDefault="00D129C9" w:rsidP="00E90E2B">
      <w:pPr>
        <w:jc w:val="lowKashida"/>
        <w:rPr>
          <w:rFonts w:cs="B Nazanin"/>
          <w:rtl/>
        </w:rPr>
      </w:pPr>
      <w:r>
        <w:rPr>
          <w:rFonts w:cs="B Nazanin" w:hint="cs"/>
          <w:rtl/>
        </w:rPr>
        <w:t xml:space="preserve">1-2- تهیه نانو الیاف: </w:t>
      </w:r>
    </w:p>
    <w:p w:rsidR="00C70833" w:rsidRDefault="00466F48" w:rsidP="00C70833">
      <w:pPr>
        <w:jc w:val="lowKashida"/>
        <w:rPr>
          <w:rFonts w:cs="B Nazanin"/>
          <w:rtl/>
        </w:rPr>
      </w:pPr>
      <w:r>
        <w:rPr>
          <w:rFonts w:cs="B Nazanin" w:hint="cs"/>
          <w:rtl/>
        </w:rPr>
        <w:t xml:space="preserve">1-1-2- تهیه نانوالیاف </w:t>
      </w:r>
      <w:r w:rsidRPr="00CD1C58">
        <w:rPr>
          <w:rFonts w:cs="B Nazanin"/>
          <w:sz w:val="20"/>
          <w:szCs w:val="20"/>
        </w:rPr>
        <w:t>PAN</w:t>
      </w:r>
      <w:r>
        <w:rPr>
          <w:rFonts w:cs="B Nazanin" w:hint="cs"/>
          <w:rtl/>
        </w:rPr>
        <w:t xml:space="preserve">: </w:t>
      </w:r>
      <w:r w:rsidR="00D129C9">
        <w:rPr>
          <w:rFonts w:cs="B Nazanin" w:hint="cs"/>
          <w:rtl/>
        </w:rPr>
        <w:t xml:space="preserve">جهت تهیه نانو الیاف </w:t>
      </w:r>
      <w:r w:rsidR="00D129C9" w:rsidRPr="00CD1C58">
        <w:rPr>
          <w:rFonts w:cs="B Nazanin"/>
          <w:sz w:val="20"/>
          <w:szCs w:val="20"/>
        </w:rPr>
        <w:t>PAN</w:t>
      </w:r>
      <w:r w:rsidR="00D129C9">
        <w:rPr>
          <w:rFonts w:cs="B Nazanin" w:hint="cs"/>
          <w:rtl/>
        </w:rPr>
        <w:t xml:space="preserve"> محلول 9% </w:t>
      </w:r>
      <w:r w:rsidR="00C70833">
        <w:rPr>
          <w:rFonts w:cs="B Nazanin" w:hint="cs"/>
          <w:rtl/>
        </w:rPr>
        <w:t xml:space="preserve"> وزنی </w:t>
      </w:r>
      <w:r w:rsidR="00D129C9" w:rsidRPr="00CD1C58">
        <w:rPr>
          <w:rFonts w:cs="B Nazanin"/>
          <w:sz w:val="20"/>
          <w:szCs w:val="20"/>
        </w:rPr>
        <w:t>PAN</w:t>
      </w:r>
      <w:r w:rsidR="00D129C9">
        <w:rPr>
          <w:rFonts w:cs="B Nazanin" w:hint="cs"/>
          <w:rtl/>
        </w:rPr>
        <w:t xml:space="preserve"> با حلال </w:t>
      </w:r>
      <w:r w:rsidR="00D129C9" w:rsidRPr="00CD1C58">
        <w:rPr>
          <w:rFonts w:cs="B Nazanin"/>
          <w:sz w:val="20"/>
          <w:szCs w:val="20"/>
        </w:rPr>
        <w:t>DMF</w:t>
      </w:r>
      <w:r w:rsidR="00D129C9">
        <w:rPr>
          <w:rFonts w:cs="B Nazanin" w:hint="cs"/>
          <w:rtl/>
        </w:rPr>
        <w:t xml:space="preserve"> تهیه و به مدت 24 ساعت بر روی همزن مغناطیسی با دور 500 و دما 50 درجه سانتیگراد همزده شد سپس جهت تزریق به دستگاه الکتروریسی توسط سرنگ شیشه ای</w:t>
      </w:r>
      <w:r w:rsidR="00C70833">
        <w:rPr>
          <w:rFonts w:cs="B Nazanin" w:hint="cs"/>
          <w:rtl/>
        </w:rPr>
        <w:t xml:space="preserve"> </w:t>
      </w:r>
      <w:r w:rsidR="00D129C9">
        <w:rPr>
          <w:rFonts w:cs="B Nazanin" w:hint="cs"/>
          <w:rtl/>
        </w:rPr>
        <w:t xml:space="preserve">آماده گردید. شرایط الکتروریسی برای این الیاف: </w:t>
      </w:r>
      <w:r>
        <w:rPr>
          <w:rFonts w:cs="B Nazanin" w:hint="cs"/>
          <w:rtl/>
        </w:rPr>
        <w:t>ولت24=</w:t>
      </w:r>
      <w:r w:rsidRPr="00CD1C58">
        <w:rPr>
          <w:rFonts w:cs="B Nazanin"/>
          <w:sz w:val="20"/>
          <w:szCs w:val="20"/>
        </w:rPr>
        <w:t>V</w:t>
      </w:r>
      <w:r>
        <w:rPr>
          <w:rFonts w:cs="B Nazanin" w:hint="cs"/>
          <w:rtl/>
        </w:rPr>
        <w:t xml:space="preserve">، فاصله نوک سرنگ تا </w:t>
      </w:r>
      <w:r w:rsidR="00C70833">
        <w:rPr>
          <w:rFonts w:cs="B Nazanin" w:hint="cs"/>
          <w:rtl/>
        </w:rPr>
        <w:t>جمع آوری کننده 150 میلی متر</w:t>
      </w:r>
      <w:r>
        <w:rPr>
          <w:rFonts w:cs="B Nazanin" w:hint="cs"/>
          <w:rtl/>
        </w:rPr>
        <w:t>، سرعت تزریق 8/0، حجم تزریق 5 میلی لیتر</w:t>
      </w:r>
      <w:r w:rsidR="00C70833">
        <w:rPr>
          <w:rFonts w:cs="B Nazanin" w:hint="cs"/>
          <w:rtl/>
        </w:rPr>
        <w:t>.</w:t>
      </w:r>
    </w:p>
    <w:p w:rsidR="00C70833" w:rsidRDefault="00C70833" w:rsidP="00C70833">
      <w:pPr>
        <w:jc w:val="lowKashida"/>
        <w:rPr>
          <w:rFonts w:cs="B Nazanin"/>
          <w:rtl/>
        </w:rPr>
      </w:pPr>
      <w:r>
        <w:rPr>
          <w:rFonts w:cs="B Nazanin" w:hint="cs"/>
          <w:rtl/>
        </w:rPr>
        <w:t>پس از اتمام الکتروریسی نانوالیاف به مدت 1 ساعت در دمای50 درجه خشک شد.</w:t>
      </w:r>
    </w:p>
    <w:p w:rsidR="00D129C9" w:rsidRDefault="00C70833" w:rsidP="00CD1C58">
      <w:pPr>
        <w:jc w:val="lowKashida"/>
        <w:rPr>
          <w:rFonts w:cs="B Nazanin" w:hint="cs"/>
          <w:rtl/>
        </w:rPr>
      </w:pPr>
      <w:r>
        <w:rPr>
          <w:rFonts w:cs="B Nazanin" w:hint="cs"/>
          <w:rtl/>
        </w:rPr>
        <w:t xml:space="preserve"> 2-1-2- تهیه نانوالیاف </w:t>
      </w:r>
      <w:r w:rsidRPr="00CD1C58">
        <w:rPr>
          <w:rFonts w:cs="B Nazanin"/>
          <w:sz w:val="20"/>
          <w:szCs w:val="20"/>
        </w:rPr>
        <w:t>PAN/SiO</w:t>
      </w:r>
      <w:r w:rsidRPr="00CD1C58">
        <w:rPr>
          <w:rFonts w:cs="B Nazanin"/>
          <w:sz w:val="20"/>
          <w:szCs w:val="20"/>
          <w:vertAlign w:val="subscript"/>
        </w:rPr>
        <w:t>2</w:t>
      </w:r>
      <w:r>
        <w:rPr>
          <w:rFonts w:cs="B Nazanin" w:hint="cs"/>
          <w:rtl/>
        </w:rPr>
        <w:t>:</w:t>
      </w:r>
      <w:r>
        <w:rPr>
          <w:rFonts w:cs="B Nazanin"/>
        </w:rPr>
        <w:t xml:space="preserve"> </w:t>
      </w:r>
      <w:r>
        <w:rPr>
          <w:rFonts w:cs="B Nazanin" w:hint="cs"/>
          <w:rtl/>
        </w:rPr>
        <w:t xml:space="preserve"> برای تهیه این الیاف محلول 9% وزنی </w:t>
      </w:r>
      <w:r w:rsidRPr="00CD1C58">
        <w:rPr>
          <w:rFonts w:cs="B Nazanin"/>
          <w:sz w:val="20"/>
          <w:szCs w:val="20"/>
        </w:rPr>
        <w:t>PAN</w:t>
      </w:r>
      <w:r>
        <w:rPr>
          <w:rFonts w:cs="B Nazanin" w:hint="cs"/>
          <w:rtl/>
        </w:rPr>
        <w:t xml:space="preserve"> و 5% وزنی </w:t>
      </w:r>
      <w:r w:rsidRPr="00CD1C58">
        <w:rPr>
          <w:rFonts w:cs="B Nazanin"/>
          <w:sz w:val="20"/>
          <w:szCs w:val="20"/>
        </w:rPr>
        <w:t>SiO</w:t>
      </w:r>
      <w:r w:rsidRPr="00CD1C58">
        <w:rPr>
          <w:rFonts w:cs="B Nazanin"/>
          <w:sz w:val="20"/>
          <w:szCs w:val="20"/>
          <w:vertAlign w:val="subscript"/>
        </w:rPr>
        <w:t>2</w:t>
      </w:r>
      <w:r>
        <w:rPr>
          <w:rFonts w:cs="B Nazanin" w:hint="cs"/>
          <w:rtl/>
        </w:rPr>
        <w:t xml:space="preserve"> در حلال</w:t>
      </w:r>
      <w:r w:rsidRPr="00CD1C58">
        <w:rPr>
          <w:rFonts w:cs="B Nazanin"/>
          <w:sz w:val="20"/>
          <w:szCs w:val="20"/>
        </w:rPr>
        <w:t>DMF</w:t>
      </w:r>
      <w:r>
        <w:rPr>
          <w:rFonts w:cs="B Nazanin" w:hint="cs"/>
          <w:rtl/>
        </w:rPr>
        <w:t xml:space="preserve"> تهیه و بر روی</w:t>
      </w:r>
      <w:r w:rsidRPr="00C70833">
        <w:rPr>
          <w:rFonts w:cs="B Nazanin" w:hint="cs"/>
          <w:rtl/>
        </w:rPr>
        <w:t xml:space="preserve"> </w:t>
      </w:r>
      <w:r>
        <w:rPr>
          <w:rFonts w:cs="B Nazanin" w:hint="cs"/>
          <w:rtl/>
        </w:rPr>
        <w:t>و به مدت 24 ساعت بر روی همزن مغناطیسی با دور 500 و دما 50 درجه سانتیگراد همزده شد سپس جهت تزریق به دستگاه الکتروریسی</w:t>
      </w:r>
      <w:r w:rsidR="00CD1C58">
        <w:rPr>
          <w:rFonts w:cs="B Nazanin" w:hint="cs"/>
          <w:rtl/>
        </w:rPr>
        <w:t xml:space="preserve"> توسط سرنگ شیشه ای آماده گردید</w:t>
      </w:r>
      <w:r>
        <w:rPr>
          <w:rFonts w:cs="B Nazanin" w:hint="cs"/>
          <w:rtl/>
        </w:rPr>
        <w:t xml:space="preserve">. شرایط الکتروریسی </w:t>
      </w:r>
      <w:r w:rsidR="00CD1C58">
        <w:rPr>
          <w:rFonts w:cs="B Nazanin" w:hint="cs"/>
          <w:rtl/>
        </w:rPr>
        <w:t>مشابه بخش قبل است.</w:t>
      </w:r>
    </w:p>
    <w:p w:rsidR="007C01DD" w:rsidRDefault="00C70833" w:rsidP="00C70833">
      <w:pPr>
        <w:jc w:val="lowKashida"/>
        <w:rPr>
          <w:rFonts w:cs="B Nazanin"/>
          <w:rtl/>
        </w:rPr>
      </w:pPr>
      <w:r>
        <w:rPr>
          <w:rFonts w:cs="B Nazanin" w:hint="cs"/>
          <w:rtl/>
        </w:rPr>
        <w:t>3-1-2- تهیه نانوالیاف</w:t>
      </w:r>
      <w:r w:rsidRPr="00CD1C58">
        <w:rPr>
          <w:rFonts w:cs="B Nazanin"/>
          <w:sz w:val="20"/>
          <w:szCs w:val="20"/>
        </w:rPr>
        <w:t>SiO</w:t>
      </w:r>
      <w:r w:rsidRPr="00CD1C58">
        <w:rPr>
          <w:rFonts w:cs="B Nazanin"/>
          <w:sz w:val="20"/>
          <w:szCs w:val="20"/>
          <w:vertAlign w:val="subscript"/>
        </w:rPr>
        <w:t>2</w:t>
      </w:r>
      <w:r w:rsidRPr="00CD1C58">
        <w:rPr>
          <w:rFonts w:cs="B Nazanin"/>
          <w:sz w:val="20"/>
          <w:szCs w:val="20"/>
        </w:rPr>
        <w:t xml:space="preserve">(ES) </w:t>
      </w:r>
      <w:r w:rsidRPr="00CD1C58">
        <w:rPr>
          <w:rFonts w:hint="cs"/>
          <w:sz w:val="20"/>
          <w:szCs w:val="20"/>
          <w:rtl/>
        </w:rPr>
        <w:t>–</w:t>
      </w:r>
      <w:r w:rsidRPr="00CD1C58">
        <w:rPr>
          <w:rFonts w:cs="B Nazanin"/>
          <w:sz w:val="20"/>
          <w:szCs w:val="20"/>
        </w:rPr>
        <w:t>PAN</w:t>
      </w:r>
      <w:r>
        <w:rPr>
          <w:rFonts w:cs="B Nazanin" w:hint="cs"/>
          <w:rtl/>
        </w:rPr>
        <w:t>:</w:t>
      </w:r>
    </w:p>
    <w:p w:rsidR="00C70833" w:rsidRPr="007C01DD" w:rsidRDefault="00C70833" w:rsidP="00CD1C58">
      <w:pPr>
        <w:jc w:val="lowKashida"/>
        <w:rPr>
          <w:rFonts w:cs="B Nazanin"/>
          <w:rtl/>
        </w:rPr>
      </w:pPr>
      <w:r>
        <w:rPr>
          <w:rFonts w:cs="B Nazanin"/>
        </w:rPr>
        <w:t xml:space="preserve"> </w:t>
      </w:r>
      <w:r>
        <w:rPr>
          <w:rFonts w:cs="B Nazanin" w:hint="cs"/>
          <w:rtl/>
        </w:rPr>
        <w:t>برای تهیه پایه</w:t>
      </w:r>
      <w:r>
        <w:rPr>
          <w:rFonts w:cs="B Nazanin"/>
          <w:rtl/>
        </w:rPr>
        <w:softHyphen/>
      </w:r>
      <w:r>
        <w:rPr>
          <w:rFonts w:cs="B Nazanin" w:hint="cs"/>
          <w:rtl/>
        </w:rPr>
        <w:t xml:space="preserve">ی این الیاف محلول 9% وزنی </w:t>
      </w:r>
      <w:r w:rsidRPr="00CD1C58">
        <w:rPr>
          <w:rFonts w:cs="B Nazanin"/>
          <w:sz w:val="20"/>
          <w:szCs w:val="20"/>
        </w:rPr>
        <w:t>PAN</w:t>
      </w:r>
      <w:r>
        <w:rPr>
          <w:rFonts w:cs="B Nazanin" w:hint="cs"/>
          <w:rtl/>
        </w:rPr>
        <w:t xml:space="preserve"> در حلال</w:t>
      </w:r>
      <w:r w:rsidRPr="00CD1C58">
        <w:rPr>
          <w:rFonts w:cs="B Nazanin"/>
          <w:sz w:val="20"/>
          <w:szCs w:val="20"/>
        </w:rPr>
        <w:t>DMF</w:t>
      </w:r>
      <w:r w:rsidRPr="00CD1C58">
        <w:rPr>
          <w:rFonts w:cs="B Nazanin" w:hint="cs"/>
          <w:sz w:val="20"/>
          <w:szCs w:val="20"/>
          <w:rtl/>
        </w:rPr>
        <w:t xml:space="preserve"> </w:t>
      </w:r>
      <w:r>
        <w:rPr>
          <w:rFonts w:cs="B Nazanin" w:hint="cs"/>
          <w:rtl/>
        </w:rPr>
        <w:t>تهیه و بر روی</w:t>
      </w:r>
      <w:r w:rsidRPr="00C70833">
        <w:rPr>
          <w:rFonts w:cs="B Nazanin" w:hint="cs"/>
          <w:rtl/>
        </w:rPr>
        <w:t xml:space="preserve"> </w:t>
      </w:r>
      <w:r>
        <w:rPr>
          <w:rFonts w:cs="B Nazanin" w:hint="cs"/>
          <w:rtl/>
        </w:rPr>
        <w:t xml:space="preserve">و به مدت 24 ساعت بر روی همزن مغناطیسی با دور 500 و دما 50 درجه سانتیگراد همزده شد سپس جهت تزریق به دستگاه الکتروریسی توسط سرنگ شیشه ای آماده گردید. . شرایط الکتروریسی برای این الیاف: </w:t>
      </w:r>
      <w:r w:rsidR="007C01DD">
        <w:rPr>
          <w:rFonts w:cs="B Nazanin" w:hint="cs"/>
          <w:rtl/>
        </w:rPr>
        <w:t>کیلو</w:t>
      </w:r>
      <w:r>
        <w:rPr>
          <w:rFonts w:cs="B Nazanin" w:hint="cs"/>
          <w:rtl/>
        </w:rPr>
        <w:t>ولت24=</w:t>
      </w:r>
      <w:r w:rsidRPr="00B115F0">
        <w:rPr>
          <w:rFonts w:cs="B Nazanin"/>
          <w:sz w:val="20"/>
          <w:szCs w:val="20"/>
        </w:rPr>
        <w:t>V</w:t>
      </w:r>
      <w:r>
        <w:rPr>
          <w:rFonts w:cs="B Nazanin" w:hint="cs"/>
          <w:rtl/>
        </w:rPr>
        <w:t>، فاصله نوک سرنگ تا جمع آوری کننده 150 میلی متر، سرعت تزریق 8/0، حجم تزریق</w:t>
      </w:r>
      <w:r w:rsidR="007C01DD">
        <w:rPr>
          <w:rFonts w:cs="B Nazanin" w:hint="cs"/>
          <w:rtl/>
        </w:rPr>
        <w:t xml:space="preserve"> 4</w:t>
      </w:r>
      <w:r>
        <w:rPr>
          <w:rFonts w:cs="B Nazanin" w:hint="cs"/>
          <w:rtl/>
        </w:rPr>
        <w:t xml:space="preserve"> میلی لیتر. </w:t>
      </w:r>
      <w:r w:rsidR="00CD1C58">
        <w:rPr>
          <w:rFonts w:cs="B Nazanin" w:hint="cs"/>
          <w:rtl/>
        </w:rPr>
        <w:t xml:space="preserve">از طرف دیگر </w:t>
      </w:r>
      <w:r>
        <w:rPr>
          <w:rFonts w:cs="B Nazanin" w:hint="cs"/>
          <w:rtl/>
        </w:rPr>
        <w:t xml:space="preserve">محلول </w:t>
      </w:r>
      <w:r w:rsidR="007C01DD">
        <w:rPr>
          <w:rFonts w:cs="B Nazanin" w:hint="cs"/>
          <w:rtl/>
        </w:rPr>
        <w:t xml:space="preserve">5% وزنی </w:t>
      </w:r>
      <w:r w:rsidR="007C01DD" w:rsidRPr="00B115F0">
        <w:rPr>
          <w:rFonts w:cs="B Nazanin"/>
          <w:sz w:val="20"/>
          <w:szCs w:val="20"/>
        </w:rPr>
        <w:t>SiO</w:t>
      </w:r>
      <w:r w:rsidR="007C01DD" w:rsidRPr="00B115F0">
        <w:rPr>
          <w:rFonts w:cs="B Nazanin"/>
          <w:sz w:val="20"/>
          <w:szCs w:val="20"/>
          <w:vertAlign w:val="subscript"/>
        </w:rPr>
        <w:t>2</w:t>
      </w:r>
      <w:r w:rsidR="007C01DD">
        <w:rPr>
          <w:rFonts w:cs="B Nazanin" w:hint="cs"/>
          <w:vertAlign w:val="subscript"/>
          <w:rtl/>
        </w:rPr>
        <w:t xml:space="preserve"> </w:t>
      </w:r>
      <w:r w:rsidR="007C01DD">
        <w:rPr>
          <w:rFonts w:cs="B Nazanin" w:hint="cs"/>
          <w:rtl/>
        </w:rPr>
        <w:t xml:space="preserve">در 1 میلی لیتر </w:t>
      </w:r>
      <w:r w:rsidR="007C01DD" w:rsidRPr="00B115F0">
        <w:rPr>
          <w:rFonts w:cs="B Nazanin"/>
          <w:sz w:val="20"/>
          <w:szCs w:val="20"/>
        </w:rPr>
        <w:t>DMF</w:t>
      </w:r>
      <w:r w:rsidR="007C01DD">
        <w:rPr>
          <w:rFonts w:cs="B Nazanin" w:hint="cs"/>
          <w:rtl/>
        </w:rPr>
        <w:t xml:space="preserve"> با دستگاه اولتراسونیک به مدت 1 ساعت همزده شد سپس 1 میلی لیتر از محلول پلیمر باقی مانده با آن به مدت 2 ساعت بر روی همزن مغناطیسی با دور 500 و دما 50 درجه سانتیگراد همزده شد سپس جهت  الکترو اسپری بر روی نانو الیاف </w:t>
      </w:r>
      <w:r w:rsidR="007C01DD" w:rsidRPr="00B115F0">
        <w:rPr>
          <w:rFonts w:cs="B Nazanin"/>
          <w:sz w:val="20"/>
          <w:szCs w:val="20"/>
        </w:rPr>
        <w:t>PAN</w:t>
      </w:r>
      <w:r w:rsidR="007C01DD">
        <w:rPr>
          <w:rFonts w:cs="B Nazanin" w:hint="cs"/>
          <w:rtl/>
        </w:rPr>
        <w:t xml:space="preserve"> آماده گردید. شرایط الکترواسپری: کیلوولت30=</w:t>
      </w:r>
      <w:r w:rsidR="007C01DD" w:rsidRPr="00B115F0">
        <w:rPr>
          <w:rFonts w:cs="B Nazanin"/>
          <w:sz w:val="20"/>
          <w:szCs w:val="20"/>
        </w:rPr>
        <w:t>V</w:t>
      </w:r>
      <w:r w:rsidR="007C01DD">
        <w:rPr>
          <w:rFonts w:cs="B Nazanin" w:hint="cs"/>
          <w:rtl/>
        </w:rPr>
        <w:t xml:space="preserve">، فاصله نوک سرنگ تا جمع آوری کننده 100 میلی متر، سرعت تزریق 8/0، حجم تزریق 1میلی لیتر. </w:t>
      </w:r>
    </w:p>
    <w:p w:rsidR="00F07FA8" w:rsidRDefault="00F07FA8" w:rsidP="00F07FA8">
      <w:pPr>
        <w:jc w:val="lowKashida"/>
        <w:rPr>
          <w:rFonts w:cs="B Nazanin"/>
          <w:rtl/>
        </w:rPr>
      </w:pPr>
      <w:r>
        <w:rPr>
          <w:rFonts w:cs="B Nazanin" w:hint="cs"/>
          <w:rtl/>
        </w:rPr>
        <w:t>2-2- حذف رنگ:</w:t>
      </w:r>
    </w:p>
    <w:p w:rsidR="00F07FA8" w:rsidRDefault="00F07FA8" w:rsidP="00F07FA8">
      <w:pPr>
        <w:jc w:val="lowKashida"/>
        <w:rPr>
          <w:rFonts w:cs="B Nazanin"/>
        </w:rPr>
      </w:pPr>
      <w:r>
        <w:rPr>
          <w:rFonts w:cs="B Nazanin" w:hint="cs"/>
          <w:rtl/>
        </w:rPr>
        <w:lastRenderedPageBreak/>
        <w:t xml:space="preserve">محلوا های آبی رنگ مالاشیت سبز در غلظت های مختلف تهیه گردید. 10میلی لیتر محلول </w:t>
      </w:r>
      <w:r w:rsidRPr="00B115F0">
        <w:rPr>
          <w:rFonts w:cs="B Nazanin"/>
          <w:sz w:val="20"/>
          <w:szCs w:val="20"/>
        </w:rPr>
        <w:t>ppm</w:t>
      </w:r>
      <w:r>
        <w:rPr>
          <w:rFonts w:cs="B Nazanin" w:hint="cs"/>
          <w:rtl/>
        </w:rPr>
        <w:t>20</w:t>
      </w:r>
      <w:r>
        <w:rPr>
          <w:rFonts w:cs="B Nazanin"/>
        </w:rPr>
        <w:t xml:space="preserve"> </w:t>
      </w:r>
      <w:r>
        <w:rPr>
          <w:rFonts w:cs="B Nazanin" w:hint="cs"/>
          <w:rtl/>
        </w:rPr>
        <w:t xml:space="preserve"> آن توسط 25 میلی گرم  از نانوالیاف</w:t>
      </w:r>
      <w:r w:rsidR="002024E4">
        <w:rPr>
          <w:rFonts w:cs="B Nazanin" w:hint="cs"/>
          <w:rtl/>
        </w:rPr>
        <w:t xml:space="preserve"> به حالت ناپیوسته</w:t>
      </w:r>
      <w:r>
        <w:rPr>
          <w:rFonts w:cs="B Nazanin" w:hint="cs"/>
          <w:rtl/>
        </w:rPr>
        <w:t xml:space="preserve"> مورد تماس قرار گرفت و نتیجه توسط دستگاه</w:t>
      </w:r>
      <w:r>
        <w:rPr>
          <w:rFonts w:cs="B Nazanin"/>
        </w:rPr>
        <w:t xml:space="preserve"> </w:t>
      </w:r>
      <w:r>
        <w:rPr>
          <w:rFonts w:cs="B Nazanin" w:hint="cs"/>
          <w:rtl/>
        </w:rPr>
        <w:t xml:space="preserve">طیف بینی </w:t>
      </w:r>
      <w:r w:rsidRPr="00B115F0">
        <w:rPr>
          <w:rFonts w:cs="B Nazanin"/>
          <w:sz w:val="20"/>
          <w:szCs w:val="20"/>
        </w:rPr>
        <w:t>UV</w:t>
      </w:r>
      <w:r>
        <w:rPr>
          <w:rFonts w:cs="B Nazanin" w:hint="cs"/>
          <w:rtl/>
        </w:rPr>
        <w:t xml:space="preserve"> مورد مطالعه قرار گرفت.</w:t>
      </w:r>
    </w:p>
    <w:p w:rsidR="00580702" w:rsidRDefault="00580702" w:rsidP="00E90E2B">
      <w:pPr>
        <w:jc w:val="lowKashida"/>
      </w:pPr>
    </w:p>
    <w:p w:rsidR="00DB5CD5" w:rsidRPr="00DB5CD5" w:rsidRDefault="00BA09D6" w:rsidP="00DB5CD5">
      <w:pPr>
        <w:jc w:val="lowKashida"/>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rsidR="0052172B" w:rsidRDefault="00630F31" w:rsidP="002024E4">
      <w:pPr>
        <w:jc w:val="lowKashida"/>
        <w:rPr>
          <w:rFonts w:cs="B Nazanin"/>
          <w:rtl/>
        </w:rPr>
      </w:pPr>
      <w:r>
        <w:rPr>
          <w:rFonts w:cs="B Nazanin" w:hint="cs"/>
          <w:rtl/>
        </w:rPr>
        <w:t xml:space="preserve">آزمایشات حذف رنگ مالاشیت سبز </w:t>
      </w:r>
      <w:r w:rsidR="002024E4">
        <w:rPr>
          <w:rFonts w:cs="B Nazanin" w:hint="cs"/>
          <w:rtl/>
        </w:rPr>
        <w:t xml:space="preserve"> در حالت نا</w:t>
      </w:r>
      <w:r>
        <w:rPr>
          <w:rFonts w:cs="B Nazanin" w:hint="cs"/>
          <w:rtl/>
        </w:rPr>
        <w:t>پیوسته نشان داد مقدار 2</w:t>
      </w:r>
      <w:r w:rsidR="002024E4">
        <w:rPr>
          <w:rFonts w:cs="B Nazanin" w:hint="cs"/>
          <w:rtl/>
        </w:rPr>
        <w:t>5میلی گرم از نانوالیاف</w:t>
      </w:r>
      <w:r w:rsidR="002024E4" w:rsidRPr="00B115F0">
        <w:rPr>
          <w:rFonts w:cs="B Nazanin"/>
          <w:sz w:val="20"/>
          <w:szCs w:val="20"/>
        </w:rPr>
        <w:t>SiO</w:t>
      </w:r>
      <w:r w:rsidR="002024E4" w:rsidRPr="00B115F0">
        <w:rPr>
          <w:rFonts w:cs="B Nazanin"/>
          <w:sz w:val="20"/>
          <w:szCs w:val="20"/>
          <w:vertAlign w:val="subscript"/>
        </w:rPr>
        <w:t>2</w:t>
      </w:r>
      <w:r w:rsidR="002024E4" w:rsidRPr="00B115F0">
        <w:rPr>
          <w:rFonts w:cs="B Nazanin"/>
          <w:sz w:val="20"/>
          <w:szCs w:val="20"/>
        </w:rPr>
        <w:t xml:space="preserve">(ES) </w:t>
      </w:r>
      <w:r w:rsidR="002024E4" w:rsidRPr="00B115F0">
        <w:rPr>
          <w:rFonts w:hint="cs"/>
          <w:sz w:val="20"/>
          <w:szCs w:val="20"/>
          <w:rtl/>
        </w:rPr>
        <w:t>–</w:t>
      </w:r>
      <w:r w:rsidR="002024E4" w:rsidRPr="00B115F0">
        <w:rPr>
          <w:rFonts w:cs="B Nazanin"/>
          <w:sz w:val="20"/>
          <w:szCs w:val="20"/>
        </w:rPr>
        <w:t>PAN</w:t>
      </w:r>
      <w:r w:rsidR="002024E4">
        <w:rPr>
          <w:rFonts w:cs="B Nazanin" w:hint="cs"/>
          <w:rtl/>
        </w:rPr>
        <w:t xml:space="preserve"> برای حذف 10 میلی لیتر محلول </w:t>
      </w:r>
      <w:r w:rsidR="002024E4" w:rsidRPr="00B115F0">
        <w:rPr>
          <w:rFonts w:cs="B Nazanin"/>
          <w:sz w:val="20"/>
          <w:szCs w:val="20"/>
        </w:rPr>
        <w:t>ppm</w:t>
      </w:r>
      <w:r w:rsidR="002024E4">
        <w:rPr>
          <w:rFonts w:cs="B Nazanin" w:hint="cs"/>
          <w:rtl/>
        </w:rPr>
        <w:t>10 مالاشیت سبز دارای ظرفیت جذب بالا تری است. همچنین مطالعات سینتیکی نشان داد که داده های جذب یرای حذف رنگ مورد نظر از مدل شبه درجه دوم پیروی می کنند. همچنین ایزوترم فروندلیچ مطابقت بیشتری با داده های جذب داشته اند که نشان از چند لایه بودن جذب سطحی و فعال بودن سایت های</w:t>
      </w:r>
      <w:r w:rsidR="002024E4" w:rsidRPr="00B115F0">
        <w:rPr>
          <w:rFonts w:cs="B Nazanin"/>
          <w:sz w:val="20"/>
          <w:szCs w:val="20"/>
        </w:rPr>
        <w:t>SiO</w:t>
      </w:r>
      <w:r w:rsidR="002024E4" w:rsidRPr="00B115F0">
        <w:rPr>
          <w:rFonts w:cs="B Nazanin"/>
          <w:sz w:val="20"/>
          <w:szCs w:val="20"/>
          <w:vertAlign w:val="subscript"/>
        </w:rPr>
        <w:t>2</w:t>
      </w:r>
      <w:r w:rsidR="002024E4">
        <w:rPr>
          <w:rFonts w:cs="B Nazanin" w:hint="cs"/>
          <w:rtl/>
        </w:rPr>
        <w:t xml:space="preserve"> بر روی سطح </w:t>
      </w:r>
      <w:r w:rsidR="0052172B">
        <w:rPr>
          <w:rFonts w:cs="B Nazanin" w:hint="cs"/>
          <w:rtl/>
        </w:rPr>
        <w:t xml:space="preserve">نانوالیاف </w:t>
      </w:r>
      <w:r w:rsidR="0052172B" w:rsidRPr="00B115F0">
        <w:rPr>
          <w:rFonts w:cs="B Nazanin"/>
          <w:sz w:val="20"/>
          <w:szCs w:val="20"/>
        </w:rPr>
        <w:t>PAN</w:t>
      </w:r>
      <w:r w:rsidR="0052172B">
        <w:rPr>
          <w:rFonts w:cs="B Nazanin" w:hint="cs"/>
          <w:rtl/>
        </w:rPr>
        <w:t xml:space="preserve"> است.</w:t>
      </w:r>
    </w:p>
    <w:p w:rsidR="00E43A0D" w:rsidRPr="00AF4B9C" w:rsidRDefault="0052172B" w:rsidP="00AF4B9C">
      <w:pPr>
        <w:jc w:val="lowKashida"/>
        <w:rPr>
          <w:rFonts w:cs="B Nazanin"/>
          <w:b/>
          <w:bCs/>
          <w:sz w:val="22"/>
          <w:szCs w:val="22"/>
          <w:rtl/>
        </w:rPr>
      </w:pPr>
      <w:r>
        <w:rPr>
          <w:rFonts w:cs="B Nazanin" w:hint="cs"/>
          <w:rtl/>
        </w:rPr>
        <w:t xml:space="preserve">مطالعات </w:t>
      </w:r>
      <w:r w:rsidRPr="00B115F0">
        <w:rPr>
          <w:rFonts w:cs="B Nazanin"/>
          <w:sz w:val="20"/>
          <w:szCs w:val="20"/>
        </w:rPr>
        <w:t>FE-SEM</w:t>
      </w:r>
      <w:r>
        <w:rPr>
          <w:rFonts w:cs="B Nazanin" w:hint="cs"/>
          <w:rtl/>
        </w:rPr>
        <w:t xml:space="preserve"> نیز تولید نانوذرات </w:t>
      </w:r>
      <w:r w:rsidRPr="00B115F0">
        <w:rPr>
          <w:rFonts w:cs="B Nazanin"/>
          <w:sz w:val="20"/>
          <w:szCs w:val="20"/>
        </w:rPr>
        <w:t>SiO</w:t>
      </w:r>
      <w:r w:rsidRPr="00B115F0">
        <w:rPr>
          <w:rFonts w:cs="B Nazanin"/>
          <w:sz w:val="20"/>
          <w:szCs w:val="20"/>
          <w:vertAlign w:val="subscript"/>
        </w:rPr>
        <w:t>2</w:t>
      </w:r>
      <w:r>
        <w:rPr>
          <w:rFonts w:cs="B Nazanin" w:hint="cs"/>
          <w:rtl/>
        </w:rPr>
        <w:t xml:space="preserve"> به روش الکترو اسپری با توزی</w:t>
      </w:r>
      <w:r w:rsidR="00AF4B9C">
        <w:rPr>
          <w:rFonts w:cs="B Nazanin" w:hint="cs"/>
          <w:rtl/>
        </w:rPr>
        <w:t xml:space="preserve">ع </w:t>
      </w:r>
      <w:r>
        <w:rPr>
          <w:rFonts w:cs="B Nazanin" w:hint="cs"/>
          <w:rtl/>
        </w:rPr>
        <w:t>ذرات تقریبا یکنواخت را نشان می دهد.</w:t>
      </w:r>
      <w:r w:rsidR="002024E4">
        <w:rPr>
          <w:rFonts w:cs="B Nazanin" w:hint="cs"/>
          <w:rtl/>
        </w:rPr>
        <w:t xml:space="preserve"> </w:t>
      </w:r>
    </w:p>
    <w:p w:rsidR="00E43A0D" w:rsidRDefault="00E43A0D" w:rsidP="00E43A0D">
      <w:pPr>
        <w:jc w:val="lowKashida"/>
        <w:rPr>
          <w:rFonts w:cs="B Nazanin"/>
          <w:sz w:val="22"/>
          <w:szCs w:val="22"/>
          <w:rtl/>
        </w:rPr>
      </w:pPr>
    </w:p>
    <w:p w:rsidR="00E43A0D" w:rsidRPr="008914E1" w:rsidRDefault="003C12E5" w:rsidP="00E43A0D">
      <w:pPr>
        <w:jc w:val="lowKashida"/>
        <w:rPr>
          <w:rFonts w:cs="B Nazanin"/>
          <w:b/>
          <w:bCs/>
          <w:rtl/>
        </w:rPr>
      </w:pPr>
      <w:r>
        <w:rPr>
          <w:rFonts w:cs="B Nazanin" w:hint="cs"/>
          <w:b/>
          <w:bCs/>
          <w:rtl/>
        </w:rPr>
        <w:t xml:space="preserve">ارائه </w:t>
      </w:r>
      <w:r w:rsidR="00E43A0D" w:rsidRPr="008914E1">
        <w:rPr>
          <w:rFonts w:cs="B Nazanin" w:hint="cs"/>
          <w:b/>
          <w:bCs/>
          <w:rtl/>
        </w:rPr>
        <w:t>معادلات</w:t>
      </w:r>
    </w:p>
    <w:p w:rsidR="00E43A0D" w:rsidRPr="004911F5" w:rsidRDefault="00E43A0D" w:rsidP="008914E1">
      <w:pPr>
        <w:jc w:val="lowKashida"/>
        <w:rPr>
          <w:rFonts w:cs="B Nazanin"/>
          <w:rtl/>
        </w:rPr>
      </w:pPr>
      <w:r w:rsidRPr="004911F5">
        <w:rPr>
          <w:rFonts w:cs="B Nazanin" w:hint="cs"/>
          <w:rtl/>
        </w:rPr>
        <w:t>معادلات بايد به</w:t>
      </w:r>
      <w:r w:rsidRPr="004911F5">
        <w:rPr>
          <w:rFonts w:cs="B Nazanin" w:hint="eastAsia"/>
          <w:rtl/>
        </w:rPr>
        <w:t>‌</w:t>
      </w:r>
      <w:r w:rsidRPr="004911F5">
        <w:rPr>
          <w:rFonts w:cs="B Nazanin" w:hint="cs"/>
          <w:rtl/>
        </w:rPr>
        <w:t>ترتيب شماره‌گذاری شوند</w:t>
      </w:r>
      <w:r w:rsidR="008914E1">
        <w:rPr>
          <w:rFonts w:cs="B Nazanin" w:hint="cs"/>
          <w:rtl/>
        </w:rPr>
        <w:t xml:space="preserve">، </w:t>
      </w:r>
      <w:r w:rsidRPr="004911F5">
        <w:rPr>
          <w:rFonts w:cs="B Nazanin" w:hint="cs"/>
          <w:rtl/>
        </w:rPr>
        <w:t xml:space="preserve">شماره معادلات بايد </w:t>
      </w:r>
      <w:r w:rsidR="008914E1" w:rsidRPr="004911F5">
        <w:rPr>
          <w:rFonts w:cs="B Nazanin" w:hint="cs"/>
          <w:rtl/>
        </w:rPr>
        <w:t>در</w:t>
      </w:r>
      <w:r w:rsidR="008914E1">
        <w:rPr>
          <w:rFonts w:cs="B Nazanin" w:hint="cs"/>
          <w:rtl/>
        </w:rPr>
        <w:t xml:space="preserve"> داخل</w:t>
      </w:r>
      <w:r w:rsidR="008914E1" w:rsidRPr="004911F5">
        <w:rPr>
          <w:rFonts w:cs="B Nazanin" w:hint="cs"/>
          <w:rtl/>
        </w:rPr>
        <w:t xml:space="preserve"> پرانتز </w:t>
      </w:r>
      <w:r w:rsidR="00074B36">
        <w:rPr>
          <w:rFonts w:cs="B Nazanin" w:hint="cs"/>
          <w:rtl/>
        </w:rPr>
        <w:t>در</w:t>
      </w:r>
      <w:r w:rsidRPr="004911F5">
        <w:rPr>
          <w:rFonts w:cs="B Nazanin" w:hint="cs"/>
          <w:rtl/>
        </w:rPr>
        <w:t xml:space="preserve"> سمت راست</w:t>
      </w:r>
      <w:r w:rsidR="008914E1">
        <w:rPr>
          <w:rFonts w:cs="B Nazanin" w:hint="cs"/>
          <w:rtl/>
        </w:rPr>
        <w:t xml:space="preserve"> و</w:t>
      </w:r>
      <w:r w:rsidRPr="004911F5">
        <w:rPr>
          <w:rFonts w:cs="B Nazanin" w:hint="cs"/>
          <w:rtl/>
        </w:rPr>
        <w:t xml:space="preserve"> در امتداد خط حاوی معادلات قيد شود.</w:t>
      </w:r>
    </w:p>
    <w:tbl>
      <w:tblPr>
        <w:bidiVisual/>
        <w:tblW w:w="0" w:type="auto"/>
        <w:jc w:val="center"/>
        <w:tblLook w:val="01E0" w:firstRow="1" w:lastRow="1" w:firstColumn="1" w:lastColumn="1" w:noHBand="0" w:noVBand="0"/>
      </w:tblPr>
      <w:tblGrid>
        <w:gridCol w:w="563"/>
        <w:gridCol w:w="4188"/>
        <w:gridCol w:w="4188"/>
      </w:tblGrid>
      <w:tr w:rsidR="000B02F5" w:rsidRPr="00BB58C4" w:rsidTr="00C30E92">
        <w:trPr>
          <w:jc w:val="center"/>
        </w:trPr>
        <w:tc>
          <w:tcPr>
            <w:tcW w:w="563" w:type="dxa"/>
          </w:tcPr>
          <w:p w:rsidR="000B02F5" w:rsidRPr="00BB58C4" w:rsidRDefault="000B02F5" w:rsidP="00C73F36">
            <w:pPr>
              <w:jc w:val="lowKashida"/>
              <w:rPr>
                <w:rFonts w:cs="B Nazanin"/>
                <w:sz w:val="20"/>
                <w:szCs w:val="20"/>
                <w:rtl/>
              </w:rPr>
            </w:pPr>
            <w:r>
              <w:rPr>
                <w:rFonts w:cs="B Nazanin" w:hint="cs"/>
                <w:sz w:val="20"/>
                <w:szCs w:val="20"/>
                <w:rtl/>
              </w:rPr>
              <w:t>(1)</w:t>
            </w:r>
          </w:p>
        </w:tc>
        <w:tc>
          <w:tcPr>
            <w:tcW w:w="4188" w:type="dxa"/>
          </w:tcPr>
          <w:p w:rsidR="000B02F5" w:rsidRPr="00924F2A" w:rsidRDefault="000B02F5" w:rsidP="000B02F5">
            <w:pPr>
              <w:jc w:val="right"/>
              <w:rPr>
                <w:rFonts w:asciiTheme="majorBidi" w:hAnsiTheme="majorBidi" w:cstheme="majorBidi"/>
                <w:i/>
                <w:iCs/>
                <w:sz w:val="20"/>
                <w:szCs w:val="20"/>
              </w:rPr>
            </w:pPr>
            <w:r>
              <w:rPr>
                <w:rFonts w:asciiTheme="majorBidi" w:hAnsiTheme="majorBidi" w:cstheme="majorBidi"/>
                <w:i/>
                <w:iCs/>
                <w:sz w:val="20"/>
                <w:szCs w:val="20"/>
              </w:rPr>
              <w:t>q=(</w:t>
            </w:r>
            <m:oMath>
              <m:f>
                <m:fPr>
                  <m:ctrlPr>
                    <w:rPr>
                      <w:rFonts w:ascii="Cambria Math" w:hAnsi="Cambria Math" w:cstheme="majorBidi"/>
                      <w:i/>
                      <w:iCs/>
                      <w:sz w:val="20"/>
                      <w:szCs w:val="20"/>
                    </w:rPr>
                  </m:ctrlPr>
                </m:fPr>
                <m:num>
                  <m:r>
                    <w:rPr>
                      <w:rFonts w:ascii="Cambria Math" w:hAnsi="Cambria Math" w:cstheme="majorBidi"/>
                      <w:sz w:val="20"/>
                      <w:szCs w:val="20"/>
                    </w:rPr>
                    <m:t>(</m:t>
                  </m:r>
                  <m:sSub>
                    <m:sSubPr>
                      <m:ctrlPr>
                        <w:rPr>
                          <w:rFonts w:ascii="Cambria Math" w:hAnsi="Cambria Math" w:cstheme="majorBidi"/>
                          <w:i/>
                          <w:iCs/>
                          <w:sz w:val="20"/>
                          <w:szCs w:val="20"/>
                        </w:rPr>
                      </m:ctrlPr>
                    </m:sSubPr>
                    <m:e>
                      <m:r>
                        <w:rPr>
                          <w:rFonts w:ascii="Cambria Math" w:hAnsi="Cambria Math" w:cstheme="majorBidi"/>
                          <w:sz w:val="20"/>
                          <w:szCs w:val="20"/>
                        </w:rPr>
                        <m:t>C</m:t>
                      </m:r>
                    </m:e>
                    <m:sub>
                      <m:r>
                        <w:rPr>
                          <w:rFonts w:ascii="Cambria Math" w:hAnsi="Cambria Math" w:cstheme="majorBidi"/>
                          <w:sz w:val="20"/>
                          <w:szCs w:val="20"/>
                        </w:rPr>
                        <m:t>0</m:t>
                      </m:r>
                    </m:sub>
                  </m:sSub>
                  <m:r>
                    <w:rPr>
                      <w:rFonts w:ascii="Cambria Math" w:hAnsi="Cambria Math" w:cstheme="majorBidi"/>
                      <w:sz w:val="20"/>
                      <w:szCs w:val="20"/>
                    </w:rPr>
                    <m:t>-</m:t>
                  </m:r>
                  <m:sSub>
                    <m:sSubPr>
                      <m:ctrlPr>
                        <w:rPr>
                          <w:rFonts w:ascii="Cambria Math" w:hAnsi="Cambria Math" w:cstheme="majorBidi"/>
                          <w:i/>
                          <w:iCs/>
                          <w:sz w:val="20"/>
                          <w:szCs w:val="20"/>
                        </w:rPr>
                      </m:ctrlPr>
                    </m:sSubPr>
                    <m:e>
                      <m:r>
                        <w:rPr>
                          <w:rFonts w:ascii="Cambria Math" w:hAnsi="Cambria Math" w:cstheme="majorBidi"/>
                          <w:sz w:val="20"/>
                          <w:szCs w:val="20"/>
                        </w:rPr>
                        <m:t>C</m:t>
                      </m:r>
                    </m:e>
                    <m:sub/>
                  </m:sSub>
                  <m:r>
                    <w:rPr>
                      <w:rFonts w:ascii="Cambria Math" w:hAnsi="Cambria Math" w:cstheme="majorBidi"/>
                      <w:sz w:val="20"/>
                      <w:szCs w:val="20"/>
                    </w:rPr>
                    <m:t>)V</m:t>
                  </m:r>
                </m:num>
                <m:den>
                  <m:r>
                    <w:rPr>
                      <w:rFonts w:ascii="Cambria Math" w:hAnsi="Cambria Math" w:cstheme="majorBidi"/>
                      <w:sz w:val="20"/>
                      <w:szCs w:val="20"/>
                    </w:rPr>
                    <m:t>m</m:t>
                  </m:r>
                </m:den>
              </m:f>
            </m:oMath>
          </w:p>
        </w:tc>
        <w:tc>
          <w:tcPr>
            <w:tcW w:w="4188" w:type="dxa"/>
          </w:tcPr>
          <w:p w:rsidR="000B02F5" w:rsidRPr="00924F2A" w:rsidRDefault="000B02F5" w:rsidP="00C73F36">
            <w:pPr>
              <w:jc w:val="right"/>
              <w:rPr>
                <w:rFonts w:asciiTheme="majorBidi" w:hAnsiTheme="majorBidi" w:cstheme="majorBidi"/>
                <w:i/>
                <w:iCs/>
                <w:sz w:val="20"/>
                <w:szCs w:val="20"/>
              </w:rPr>
            </w:pPr>
            <w:r>
              <w:rPr>
                <w:rFonts w:asciiTheme="majorBidi" w:hAnsiTheme="majorBidi" w:cstheme="majorBidi"/>
                <w:i/>
                <w:iCs/>
                <w:sz w:val="20"/>
                <w:szCs w:val="20"/>
              </w:rPr>
              <w:t>Adsorption capacity</w:t>
            </w:r>
          </w:p>
        </w:tc>
      </w:tr>
      <w:tr w:rsidR="00C73F36" w:rsidRPr="00BB58C4" w:rsidTr="00C30E92">
        <w:trPr>
          <w:jc w:val="center"/>
        </w:trPr>
        <w:tc>
          <w:tcPr>
            <w:tcW w:w="563" w:type="dxa"/>
          </w:tcPr>
          <w:p w:rsidR="00C73F36" w:rsidRPr="00BB58C4" w:rsidRDefault="00C73F36" w:rsidP="00C73F36">
            <w:pPr>
              <w:jc w:val="lowKashida"/>
              <w:rPr>
                <w:rFonts w:cs="B Nazanin"/>
                <w:sz w:val="20"/>
                <w:szCs w:val="20"/>
                <w:rtl/>
              </w:rPr>
            </w:pPr>
            <w:r w:rsidRPr="00BB58C4">
              <w:rPr>
                <w:rFonts w:cs="B Nazanin" w:hint="cs"/>
                <w:sz w:val="20"/>
                <w:szCs w:val="20"/>
                <w:rtl/>
              </w:rPr>
              <w:t>(</w:t>
            </w:r>
            <w:r w:rsidR="000B02F5">
              <w:rPr>
                <w:rFonts w:cs="B Nazanin" w:hint="cs"/>
                <w:sz w:val="20"/>
                <w:szCs w:val="20"/>
                <w:rtl/>
              </w:rPr>
              <w:t>2</w:t>
            </w:r>
            <w:r w:rsidRPr="00BB58C4">
              <w:rPr>
                <w:rFonts w:cs="B Nazanin" w:hint="cs"/>
                <w:sz w:val="20"/>
                <w:szCs w:val="20"/>
                <w:rtl/>
              </w:rPr>
              <w:t>)</w:t>
            </w:r>
          </w:p>
        </w:tc>
        <w:tc>
          <w:tcPr>
            <w:tcW w:w="4188" w:type="dxa"/>
          </w:tcPr>
          <w:p w:rsidR="00C73F36" w:rsidRPr="00924F2A" w:rsidRDefault="00C73F36" w:rsidP="00C73F36">
            <w:pPr>
              <w:jc w:val="right"/>
              <w:rPr>
                <w:rFonts w:asciiTheme="majorBidi" w:hAnsiTheme="majorBidi" w:cstheme="majorBidi"/>
                <w:i/>
                <w:iCs/>
                <w:sz w:val="20"/>
                <w:szCs w:val="20"/>
              </w:rPr>
            </w:pPr>
            <w:r w:rsidRPr="00924F2A">
              <w:rPr>
                <w:rFonts w:asciiTheme="majorBidi" w:hAnsiTheme="majorBidi" w:cstheme="majorBidi"/>
                <w:i/>
                <w:iCs/>
                <w:sz w:val="20"/>
                <w:szCs w:val="20"/>
              </w:rPr>
              <w:t>Ln(q</w:t>
            </w:r>
            <w:r w:rsidRPr="00924F2A">
              <w:rPr>
                <w:rFonts w:asciiTheme="majorBidi" w:hAnsiTheme="majorBidi" w:cstheme="majorBidi"/>
                <w:i/>
                <w:iCs/>
                <w:sz w:val="20"/>
                <w:szCs w:val="20"/>
                <w:vertAlign w:val="subscript"/>
              </w:rPr>
              <w:t>e</w:t>
            </w:r>
            <w:r w:rsidRPr="00924F2A">
              <w:rPr>
                <w:rFonts w:asciiTheme="majorBidi" w:hAnsiTheme="majorBidi" w:cstheme="majorBidi"/>
                <w:i/>
                <w:iCs/>
                <w:sz w:val="20"/>
                <w:szCs w:val="20"/>
              </w:rPr>
              <w:t>-q</w:t>
            </w:r>
            <w:r w:rsidRPr="00924F2A">
              <w:rPr>
                <w:rFonts w:asciiTheme="majorBidi" w:hAnsiTheme="majorBidi" w:cstheme="majorBidi"/>
                <w:i/>
                <w:iCs/>
                <w:sz w:val="20"/>
                <w:szCs w:val="20"/>
                <w:vertAlign w:val="subscript"/>
              </w:rPr>
              <w:t>t</w:t>
            </w:r>
            <w:r w:rsidRPr="00924F2A">
              <w:rPr>
                <w:rFonts w:asciiTheme="majorBidi" w:hAnsiTheme="majorBidi" w:cstheme="majorBidi"/>
                <w:i/>
                <w:iCs/>
                <w:sz w:val="20"/>
                <w:szCs w:val="20"/>
              </w:rPr>
              <w:t>)=lnq</w:t>
            </w:r>
            <w:r w:rsidRPr="00924F2A">
              <w:rPr>
                <w:rFonts w:asciiTheme="majorBidi" w:hAnsiTheme="majorBidi" w:cstheme="majorBidi"/>
                <w:i/>
                <w:iCs/>
                <w:sz w:val="20"/>
                <w:szCs w:val="20"/>
                <w:vertAlign w:val="subscript"/>
              </w:rPr>
              <w:t>t</w:t>
            </w:r>
            <w:r w:rsidRPr="00924F2A">
              <w:rPr>
                <w:rFonts w:asciiTheme="majorBidi" w:hAnsiTheme="majorBidi" w:cstheme="majorBidi"/>
                <w:i/>
                <w:iCs/>
                <w:sz w:val="20"/>
                <w:szCs w:val="20"/>
              </w:rPr>
              <w:t>-k</w:t>
            </w:r>
            <w:r w:rsidRPr="00924F2A">
              <w:rPr>
                <w:rFonts w:asciiTheme="majorBidi" w:hAnsiTheme="majorBidi" w:cstheme="majorBidi"/>
                <w:i/>
                <w:iCs/>
                <w:sz w:val="20"/>
                <w:szCs w:val="20"/>
                <w:vertAlign w:val="subscript"/>
              </w:rPr>
              <w:t>1</w:t>
            </w:r>
            <w:r w:rsidRPr="00924F2A">
              <w:rPr>
                <w:rFonts w:asciiTheme="majorBidi" w:hAnsiTheme="majorBidi" w:cstheme="majorBidi"/>
                <w:i/>
                <w:iCs/>
                <w:sz w:val="20"/>
                <w:szCs w:val="20"/>
              </w:rPr>
              <w:t>t</w:t>
            </w:r>
          </w:p>
        </w:tc>
        <w:tc>
          <w:tcPr>
            <w:tcW w:w="4188" w:type="dxa"/>
          </w:tcPr>
          <w:p w:rsidR="00C73F36" w:rsidRPr="00924F2A" w:rsidRDefault="00C73F36" w:rsidP="00C73F36">
            <w:pPr>
              <w:jc w:val="right"/>
              <w:rPr>
                <w:rFonts w:asciiTheme="majorBidi" w:hAnsiTheme="majorBidi" w:cstheme="majorBidi"/>
                <w:i/>
                <w:iCs/>
                <w:sz w:val="20"/>
                <w:szCs w:val="20"/>
              </w:rPr>
            </w:pPr>
            <w:r w:rsidRPr="00924F2A">
              <w:rPr>
                <w:rFonts w:asciiTheme="majorBidi" w:hAnsiTheme="majorBidi" w:cstheme="majorBidi"/>
                <w:i/>
                <w:iCs/>
                <w:sz w:val="20"/>
                <w:szCs w:val="20"/>
              </w:rPr>
              <w:t>Linear pseudo-first-order</w:t>
            </w:r>
          </w:p>
        </w:tc>
      </w:tr>
      <w:tr w:rsidR="00C73F36" w:rsidRPr="00BB58C4" w:rsidTr="00C30E92">
        <w:trPr>
          <w:jc w:val="center"/>
        </w:trPr>
        <w:tc>
          <w:tcPr>
            <w:tcW w:w="563" w:type="dxa"/>
          </w:tcPr>
          <w:p w:rsidR="00C73F36" w:rsidRPr="00BB58C4" w:rsidRDefault="000B02F5" w:rsidP="00C73F36">
            <w:pPr>
              <w:jc w:val="lowKashida"/>
              <w:rPr>
                <w:rFonts w:cs="B Nazanin"/>
                <w:sz w:val="20"/>
                <w:szCs w:val="20"/>
                <w:rtl/>
              </w:rPr>
            </w:pPr>
            <w:r>
              <w:rPr>
                <w:rFonts w:cs="B Nazanin" w:hint="cs"/>
                <w:sz w:val="20"/>
                <w:szCs w:val="20"/>
                <w:rtl/>
              </w:rPr>
              <w:t>(3</w:t>
            </w:r>
            <w:r w:rsidR="00C73F36">
              <w:rPr>
                <w:rFonts w:cs="B Nazanin" w:hint="cs"/>
                <w:sz w:val="20"/>
                <w:szCs w:val="20"/>
                <w:rtl/>
              </w:rPr>
              <w:t>)</w:t>
            </w:r>
          </w:p>
        </w:tc>
        <w:tc>
          <w:tcPr>
            <w:tcW w:w="4188" w:type="dxa"/>
          </w:tcPr>
          <w:p w:rsidR="00C73F36" w:rsidRPr="00924F2A" w:rsidRDefault="00C73F36" w:rsidP="00C73F36">
            <w:pPr>
              <w:jc w:val="right"/>
              <w:rPr>
                <w:rFonts w:asciiTheme="majorBidi" w:hAnsiTheme="majorBidi" w:cstheme="majorBidi"/>
                <w:i/>
                <w:iCs/>
                <w:sz w:val="20"/>
                <w:szCs w:val="20"/>
              </w:rPr>
            </w:pPr>
            <w:r w:rsidRPr="00924F2A">
              <w:rPr>
                <w:rFonts w:asciiTheme="majorBidi" w:hAnsiTheme="majorBidi" w:cstheme="majorBidi"/>
                <w:i/>
                <w:iCs/>
                <w:sz w:val="20"/>
                <w:szCs w:val="20"/>
              </w:rPr>
              <w:t>q</w:t>
            </w:r>
            <w:r w:rsidRPr="00924F2A">
              <w:rPr>
                <w:rFonts w:asciiTheme="majorBidi" w:hAnsiTheme="majorBidi" w:cstheme="majorBidi"/>
                <w:i/>
                <w:iCs/>
                <w:sz w:val="20"/>
                <w:szCs w:val="20"/>
                <w:vertAlign w:val="subscript"/>
              </w:rPr>
              <w:t>t</w:t>
            </w:r>
            <w:r w:rsidRPr="00924F2A">
              <w:rPr>
                <w:rFonts w:asciiTheme="majorBidi" w:hAnsiTheme="majorBidi" w:cstheme="majorBidi"/>
                <w:i/>
                <w:iCs/>
                <w:sz w:val="20"/>
                <w:szCs w:val="20"/>
              </w:rPr>
              <w:t>=q</w:t>
            </w:r>
            <w:r w:rsidRPr="00924F2A">
              <w:rPr>
                <w:rFonts w:asciiTheme="majorBidi" w:hAnsiTheme="majorBidi" w:cstheme="majorBidi"/>
                <w:i/>
                <w:iCs/>
                <w:sz w:val="20"/>
                <w:szCs w:val="20"/>
                <w:vertAlign w:val="subscript"/>
              </w:rPr>
              <w:t>e</w:t>
            </w:r>
            <w:r w:rsidRPr="00924F2A">
              <w:rPr>
                <w:rFonts w:asciiTheme="majorBidi" w:hAnsiTheme="majorBidi" w:cstheme="majorBidi"/>
                <w:i/>
                <w:iCs/>
                <w:sz w:val="20"/>
                <w:szCs w:val="20"/>
              </w:rPr>
              <w:t>(1-</w:t>
            </w:r>
            <m:oMath>
              <m:sSup>
                <m:sSupPr>
                  <m:ctrlPr>
                    <w:rPr>
                      <w:rFonts w:ascii="Cambria Math" w:hAnsi="Cambria Math" w:cstheme="majorBidi"/>
                      <w:i/>
                      <w:iCs/>
                      <w:sz w:val="20"/>
                      <w:szCs w:val="20"/>
                    </w:rPr>
                  </m:ctrlPr>
                </m:sSupPr>
                <m:e>
                  <m:r>
                    <w:rPr>
                      <w:rFonts w:ascii="Cambria Math" w:hAnsi="Cambria Math" w:cstheme="majorBidi"/>
                      <w:sz w:val="20"/>
                      <w:szCs w:val="20"/>
                    </w:rPr>
                    <m:t>e</m:t>
                  </m:r>
                </m:e>
                <m:sup>
                  <m:r>
                    <w:rPr>
                      <w:rFonts w:ascii="Cambria Math" w:hAnsi="Cambria Math" w:cstheme="majorBidi"/>
                      <w:sz w:val="20"/>
                      <w:szCs w:val="20"/>
                    </w:rPr>
                    <m:t>-k1t</m:t>
                  </m:r>
                </m:sup>
              </m:sSup>
            </m:oMath>
            <w:r w:rsidRPr="00924F2A">
              <w:rPr>
                <w:rFonts w:asciiTheme="majorBidi" w:eastAsiaTheme="minorEastAsia" w:hAnsiTheme="majorBidi" w:cstheme="majorBidi"/>
                <w:i/>
                <w:iCs/>
                <w:sz w:val="20"/>
                <w:szCs w:val="20"/>
              </w:rPr>
              <w:t>)</w:t>
            </w:r>
          </w:p>
        </w:tc>
        <w:tc>
          <w:tcPr>
            <w:tcW w:w="4188" w:type="dxa"/>
          </w:tcPr>
          <w:p w:rsidR="00C73F36" w:rsidRPr="00924F2A" w:rsidRDefault="00C73F36" w:rsidP="00C73F36">
            <w:pPr>
              <w:jc w:val="right"/>
              <w:rPr>
                <w:rFonts w:asciiTheme="majorBidi" w:hAnsiTheme="majorBidi" w:cstheme="majorBidi"/>
                <w:i/>
                <w:iCs/>
                <w:sz w:val="20"/>
                <w:szCs w:val="20"/>
              </w:rPr>
            </w:pPr>
            <w:r w:rsidRPr="00924F2A">
              <w:rPr>
                <w:rFonts w:asciiTheme="majorBidi" w:hAnsiTheme="majorBidi" w:cstheme="majorBidi"/>
                <w:i/>
                <w:iCs/>
                <w:sz w:val="20"/>
                <w:szCs w:val="20"/>
              </w:rPr>
              <w:t>Non-linear Pseudo-first-order</w:t>
            </w:r>
          </w:p>
        </w:tc>
      </w:tr>
      <w:tr w:rsidR="00C73F36" w:rsidRPr="00BB58C4" w:rsidTr="00C30E92">
        <w:trPr>
          <w:jc w:val="center"/>
        </w:trPr>
        <w:tc>
          <w:tcPr>
            <w:tcW w:w="563" w:type="dxa"/>
          </w:tcPr>
          <w:p w:rsidR="00C73F36" w:rsidRPr="00BB58C4" w:rsidRDefault="00C73F36" w:rsidP="00C73F36">
            <w:pPr>
              <w:jc w:val="lowKashida"/>
              <w:rPr>
                <w:rFonts w:cs="B Nazanin"/>
                <w:sz w:val="20"/>
                <w:szCs w:val="20"/>
                <w:rtl/>
              </w:rPr>
            </w:pPr>
            <w:r>
              <w:rPr>
                <w:rFonts w:cs="B Nazanin" w:hint="cs"/>
                <w:sz w:val="20"/>
                <w:szCs w:val="20"/>
                <w:rtl/>
              </w:rPr>
              <w:t>(</w:t>
            </w:r>
            <w:r w:rsidR="000B02F5">
              <w:rPr>
                <w:rFonts w:cs="B Nazanin" w:hint="cs"/>
                <w:sz w:val="20"/>
                <w:szCs w:val="20"/>
                <w:rtl/>
              </w:rPr>
              <w:t>4</w:t>
            </w:r>
            <w:r>
              <w:rPr>
                <w:rFonts w:cs="B Nazanin" w:hint="cs"/>
                <w:sz w:val="20"/>
                <w:szCs w:val="20"/>
                <w:rtl/>
              </w:rPr>
              <w:t>)</w:t>
            </w:r>
          </w:p>
        </w:tc>
        <w:tc>
          <w:tcPr>
            <w:tcW w:w="4188" w:type="dxa"/>
          </w:tcPr>
          <w:p w:rsidR="00C73F36" w:rsidRPr="00A96A4E" w:rsidRDefault="007D5B2D" w:rsidP="00C73F36">
            <w:pPr>
              <w:rPr>
                <w:rFonts w:asciiTheme="majorBidi" w:hAnsiTheme="majorBidi" w:cstheme="majorBidi"/>
                <w:i/>
                <w:iCs/>
                <w:sz w:val="20"/>
                <w:szCs w:val="20"/>
              </w:rPr>
            </w:pPr>
            <m:oMathPara>
              <m:oMathParaPr>
                <m:jc m:val="left"/>
              </m:oMathParaPr>
              <m:oMath>
                <m:f>
                  <m:fPr>
                    <m:ctrlPr>
                      <w:rPr>
                        <w:rFonts w:ascii="Cambria Math" w:hAnsi="Cambria Math" w:cstheme="majorBidi"/>
                        <w:i/>
                        <w:iCs/>
                        <w:sz w:val="20"/>
                        <w:szCs w:val="20"/>
                      </w:rPr>
                    </m:ctrlPr>
                  </m:fPr>
                  <m:num>
                    <m:r>
                      <w:rPr>
                        <w:rFonts w:ascii="Cambria Math" w:hAnsi="Cambria Math" w:cstheme="majorBidi"/>
                        <w:sz w:val="20"/>
                        <w:szCs w:val="20"/>
                      </w:rPr>
                      <m:t>t</m:t>
                    </m:r>
                  </m:num>
                  <m:den>
                    <m:sSub>
                      <m:sSubPr>
                        <m:ctrlPr>
                          <w:rPr>
                            <w:rFonts w:ascii="Cambria Math" w:hAnsi="Cambria Math" w:cstheme="majorBidi"/>
                            <w:i/>
                            <w:iCs/>
                            <w:sz w:val="20"/>
                            <w:szCs w:val="20"/>
                          </w:rPr>
                        </m:ctrlPr>
                      </m:sSubPr>
                      <m:e>
                        <m:r>
                          <w:rPr>
                            <w:rFonts w:ascii="Cambria Math" w:hAnsi="Cambria Math" w:cstheme="majorBidi"/>
                            <w:sz w:val="20"/>
                            <w:szCs w:val="20"/>
                          </w:rPr>
                          <m:t>q</m:t>
                        </m:r>
                      </m:e>
                      <m:sub>
                        <m:r>
                          <w:rPr>
                            <w:rFonts w:ascii="Cambria Math" w:hAnsi="Cambria Math" w:cstheme="majorBidi"/>
                            <w:sz w:val="20"/>
                            <w:szCs w:val="20"/>
                          </w:rPr>
                          <m:t>t</m:t>
                        </m:r>
                      </m:sub>
                    </m:sSub>
                  </m:den>
                </m:f>
                <m:r>
                  <w:rPr>
                    <w:rFonts w:ascii="Cambria Math" w:hAnsi="Cambria Math" w:cstheme="majorBidi"/>
                    <w:sz w:val="20"/>
                    <w:szCs w:val="20"/>
                  </w:rPr>
                  <m:t>=</m:t>
                </m:r>
                <m:f>
                  <m:fPr>
                    <m:ctrlPr>
                      <w:rPr>
                        <w:rFonts w:ascii="Cambria Math" w:hAnsi="Cambria Math" w:cstheme="majorBidi"/>
                        <w:i/>
                        <w:iCs/>
                        <w:sz w:val="20"/>
                        <w:szCs w:val="20"/>
                      </w:rPr>
                    </m:ctrlPr>
                  </m:fPr>
                  <m:num>
                    <m:r>
                      <w:rPr>
                        <w:rFonts w:ascii="Cambria Math" w:hAnsi="Cambria Math" w:cstheme="majorBidi"/>
                        <w:sz w:val="20"/>
                        <w:szCs w:val="20"/>
                      </w:rPr>
                      <m:t>1</m:t>
                    </m:r>
                  </m:num>
                  <m:den>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2</m:t>
                        </m:r>
                      </m:sub>
                    </m:sSub>
                    <m:sSubSup>
                      <m:sSubSupPr>
                        <m:ctrlPr>
                          <w:rPr>
                            <w:rFonts w:ascii="Cambria Math" w:hAnsi="Cambria Math" w:cstheme="majorBidi"/>
                            <w:i/>
                            <w:iCs/>
                            <w:sz w:val="20"/>
                            <w:szCs w:val="20"/>
                          </w:rPr>
                        </m:ctrlPr>
                      </m:sSubSupPr>
                      <m:e>
                        <m:r>
                          <w:rPr>
                            <w:rFonts w:ascii="Cambria Math" w:hAnsi="Cambria Math" w:cstheme="majorBidi"/>
                            <w:sz w:val="20"/>
                            <w:szCs w:val="20"/>
                          </w:rPr>
                          <m:t>q</m:t>
                        </m:r>
                      </m:e>
                      <m:sub>
                        <m:r>
                          <w:rPr>
                            <w:rFonts w:ascii="Cambria Math" w:hAnsi="Cambria Math" w:cstheme="majorBidi"/>
                            <w:sz w:val="20"/>
                            <w:szCs w:val="20"/>
                          </w:rPr>
                          <m:t>e</m:t>
                        </m:r>
                      </m:sub>
                      <m:sup>
                        <m:r>
                          <w:rPr>
                            <w:rFonts w:ascii="Cambria Math" w:hAnsi="Cambria Math" w:cstheme="majorBidi"/>
                            <w:sz w:val="20"/>
                            <w:szCs w:val="20"/>
                          </w:rPr>
                          <m:t>2</m:t>
                        </m:r>
                      </m:sup>
                    </m:sSubSup>
                  </m:den>
                </m:f>
                <m:r>
                  <w:rPr>
                    <w:rFonts w:ascii="Cambria Math" w:hAnsi="Cambria Math" w:cstheme="majorBidi"/>
                    <w:sz w:val="20"/>
                    <w:szCs w:val="20"/>
                  </w:rPr>
                  <m:t>+</m:t>
                </m:r>
                <m:f>
                  <m:fPr>
                    <m:ctrlPr>
                      <w:rPr>
                        <w:rFonts w:ascii="Cambria Math" w:hAnsi="Cambria Math" w:cstheme="majorBidi"/>
                        <w:i/>
                        <w:iCs/>
                        <w:sz w:val="20"/>
                        <w:szCs w:val="20"/>
                      </w:rPr>
                    </m:ctrlPr>
                  </m:fPr>
                  <m:num>
                    <m:r>
                      <w:rPr>
                        <w:rFonts w:ascii="Cambria Math" w:hAnsi="Cambria Math" w:cstheme="majorBidi"/>
                        <w:sz w:val="20"/>
                        <w:szCs w:val="20"/>
                      </w:rPr>
                      <m:t>1</m:t>
                    </m:r>
                  </m:num>
                  <m:den>
                    <m:sSub>
                      <m:sSubPr>
                        <m:ctrlPr>
                          <w:rPr>
                            <w:rFonts w:ascii="Cambria Math" w:hAnsi="Cambria Math" w:cstheme="majorBidi"/>
                            <w:i/>
                            <w:iCs/>
                            <w:sz w:val="20"/>
                            <w:szCs w:val="20"/>
                          </w:rPr>
                        </m:ctrlPr>
                      </m:sSubPr>
                      <m:e>
                        <m:r>
                          <w:rPr>
                            <w:rFonts w:ascii="Cambria Math" w:hAnsi="Cambria Math" w:cstheme="majorBidi"/>
                            <w:sz w:val="20"/>
                            <w:szCs w:val="20"/>
                          </w:rPr>
                          <m:t>q</m:t>
                        </m:r>
                      </m:e>
                      <m:sub>
                        <m:r>
                          <w:rPr>
                            <w:rFonts w:ascii="Cambria Math" w:hAnsi="Cambria Math" w:cstheme="majorBidi"/>
                            <w:sz w:val="20"/>
                            <w:szCs w:val="20"/>
                          </w:rPr>
                          <m:t>e</m:t>
                        </m:r>
                      </m:sub>
                    </m:sSub>
                  </m:den>
                </m:f>
                <m:r>
                  <w:rPr>
                    <w:rFonts w:ascii="Cambria Math" w:hAnsi="Cambria Math" w:cstheme="majorBidi"/>
                    <w:sz w:val="20"/>
                    <w:szCs w:val="20"/>
                  </w:rPr>
                  <m:t>t</m:t>
                </m:r>
              </m:oMath>
            </m:oMathPara>
          </w:p>
        </w:tc>
        <w:tc>
          <w:tcPr>
            <w:tcW w:w="4188" w:type="dxa"/>
          </w:tcPr>
          <w:p w:rsidR="00C73F36" w:rsidRPr="00924F2A" w:rsidRDefault="00C73F36" w:rsidP="00C73F36">
            <w:pPr>
              <w:jc w:val="right"/>
              <w:rPr>
                <w:rFonts w:asciiTheme="majorBidi" w:hAnsiTheme="majorBidi" w:cstheme="majorBidi"/>
                <w:i/>
                <w:iCs/>
                <w:sz w:val="20"/>
                <w:szCs w:val="20"/>
              </w:rPr>
            </w:pPr>
            <w:r w:rsidRPr="00924F2A">
              <w:rPr>
                <w:rFonts w:asciiTheme="majorBidi" w:hAnsiTheme="majorBidi" w:cstheme="majorBidi"/>
                <w:i/>
                <w:iCs/>
                <w:sz w:val="20"/>
                <w:szCs w:val="20"/>
              </w:rPr>
              <w:t>Linear pseudo-second-order</w:t>
            </w:r>
          </w:p>
        </w:tc>
      </w:tr>
      <w:tr w:rsidR="00C73F36" w:rsidRPr="00BB58C4" w:rsidTr="00C30E92">
        <w:trPr>
          <w:jc w:val="center"/>
        </w:trPr>
        <w:tc>
          <w:tcPr>
            <w:tcW w:w="563" w:type="dxa"/>
          </w:tcPr>
          <w:p w:rsidR="00C73F36" w:rsidRPr="00BB58C4" w:rsidRDefault="000B02F5" w:rsidP="00C73F36">
            <w:pPr>
              <w:jc w:val="lowKashida"/>
              <w:rPr>
                <w:rFonts w:cs="B Nazanin"/>
                <w:sz w:val="20"/>
                <w:szCs w:val="20"/>
                <w:rtl/>
              </w:rPr>
            </w:pPr>
            <w:r>
              <w:rPr>
                <w:rFonts w:cs="B Nazanin" w:hint="cs"/>
                <w:sz w:val="20"/>
                <w:szCs w:val="20"/>
                <w:rtl/>
              </w:rPr>
              <w:t>(5</w:t>
            </w:r>
            <w:r w:rsidR="00C73F36">
              <w:rPr>
                <w:rFonts w:cs="B Nazanin" w:hint="cs"/>
                <w:sz w:val="20"/>
                <w:szCs w:val="20"/>
                <w:rtl/>
              </w:rPr>
              <w:t>)</w:t>
            </w:r>
          </w:p>
        </w:tc>
        <w:tc>
          <w:tcPr>
            <w:tcW w:w="4188" w:type="dxa"/>
          </w:tcPr>
          <w:p w:rsidR="00C73F36" w:rsidRPr="00A96A4E" w:rsidRDefault="007D5B2D" w:rsidP="00C73F36">
            <w:pPr>
              <w:rPr>
                <w:rFonts w:asciiTheme="majorBidi" w:hAnsiTheme="majorBidi" w:cstheme="majorBidi"/>
                <w:i/>
                <w:iCs/>
                <w:sz w:val="20"/>
                <w:szCs w:val="20"/>
              </w:rPr>
            </w:pPr>
            <m:oMathPara>
              <m:oMathParaPr>
                <m:jc m:val="left"/>
              </m:oMathParaPr>
              <m:oMath>
                <m:sSub>
                  <m:sSubPr>
                    <m:ctrlPr>
                      <w:rPr>
                        <w:rFonts w:ascii="Cambria Math" w:hAnsi="Cambria Math" w:cstheme="majorBidi"/>
                        <w:i/>
                        <w:iCs/>
                        <w:sz w:val="20"/>
                        <w:szCs w:val="20"/>
                      </w:rPr>
                    </m:ctrlPr>
                  </m:sSubPr>
                  <m:e>
                    <m:r>
                      <w:rPr>
                        <w:rFonts w:ascii="Cambria Math" w:hAnsi="Cambria Math" w:cstheme="majorBidi"/>
                        <w:sz w:val="20"/>
                        <w:szCs w:val="20"/>
                      </w:rPr>
                      <m:t>q</m:t>
                    </m:r>
                  </m:e>
                  <m:sub>
                    <m:r>
                      <w:rPr>
                        <w:rFonts w:ascii="Cambria Math" w:hAnsi="Cambria Math" w:cstheme="majorBidi"/>
                        <w:sz w:val="20"/>
                        <w:szCs w:val="20"/>
                      </w:rPr>
                      <m:t>t</m:t>
                    </m:r>
                  </m:sub>
                </m:sSub>
                <m:r>
                  <w:rPr>
                    <w:rFonts w:ascii="Cambria Math" w:hAnsi="Cambria Math" w:cstheme="majorBidi"/>
                    <w:sz w:val="20"/>
                    <w:szCs w:val="20"/>
                  </w:rPr>
                  <m:t>=</m:t>
                </m:r>
                <m:f>
                  <m:fPr>
                    <m:ctrlPr>
                      <w:rPr>
                        <w:rFonts w:ascii="Cambria Math" w:hAnsi="Cambria Math" w:cstheme="majorBidi"/>
                        <w:i/>
                        <w:iCs/>
                        <w:sz w:val="20"/>
                        <w:szCs w:val="20"/>
                      </w:rPr>
                    </m:ctrlPr>
                  </m:fPr>
                  <m:num>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2</m:t>
                        </m:r>
                      </m:sub>
                    </m:sSub>
                    <m:sSubSup>
                      <m:sSubSupPr>
                        <m:ctrlPr>
                          <w:rPr>
                            <w:rFonts w:ascii="Cambria Math" w:hAnsi="Cambria Math" w:cstheme="majorBidi"/>
                            <w:i/>
                            <w:iCs/>
                            <w:sz w:val="20"/>
                            <w:szCs w:val="20"/>
                          </w:rPr>
                        </m:ctrlPr>
                      </m:sSubSupPr>
                      <m:e>
                        <m:r>
                          <w:rPr>
                            <w:rFonts w:ascii="Cambria Math" w:hAnsi="Cambria Math" w:cstheme="majorBidi"/>
                            <w:sz w:val="20"/>
                            <w:szCs w:val="20"/>
                          </w:rPr>
                          <m:t>q</m:t>
                        </m:r>
                      </m:e>
                      <m:sub>
                        <m:r>
                          <w:rPr>
                            <w:rFonts w:ascii="Cambria Math" w:hAnsi="Cambria Math" w:cstheme="majorBidi"/>
                            <w:sz w:val="20"/>
                            <w:szCs w:val="20"/>
                          </w:rPr>
                          <m:t>e</m:t>
                        </m:r>
                      </m:sub>
                      <m:sup>
                        <m:r>
                          <w:rPr>
                            <w:rFonts w:ascii="Cambria Math" w:hAnsi="Cambria Math" w:cstheme="majorBidi"/>
                            <w:sz w:val="20"/>
                            <w:szCs w:val="20"/>
                          </w:rPr>
                          <m:t>2</m:t>
                        </m:r>
                      </m:sup>
                    </m:sSubSup>
                    <m:r>
                      <w:rPr>
                        <w:rFonts w:ascii="Cambria Math" w:hAnsi="Cambria Math" w:cstheme="majorBidi"/>
                        <w:sz w:val="20"/>
                        <w:szCs w:val="20"/>
                      </w:rPr>
                      <m:t>t</m:t>
                    </m:r>
                  </m:num>
                  <m:den>
                    <m:r>
                      <w:rPr>
                        <w:rFonts w:ascii="Cambria Math" w:hAnsi="Cambria Math" w:cstheme="majorBidi"/>
                        <w:sz w:val="20"/>
                        <w:szCs w:val="20"/>
                      </w:rPr>
                      <m:t>1+</m:t>
                    </m:r>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2</m:t>
                        </m:r>
                      </m:sub>
                    </m:sSub>
                    <m:sSubSup>
                      <m:sSubSupPr>
                        <m:ctrlPr>
                          <w:rPr>
                            <w:rFonts w:ascii="Cambria Math" w:hAnsi="Cambria Math" w:cstheme="majorBidi"/>
                            <w:i/>
                            <w:iCs/>
                            <w:sz w:val="20"/>
                            <w:szCs w:val="20"/>
                          </w:rPr>
                        </m:ctrlPr>
                      </m:sSubSupPr>
                      <m:e>
                        <m:r>
                          <w:rPr>
                            <w:rFonts w:ascii="Cambria Math" w:hAnsi="Cambria Math" w:cstheme="majorBidi"/>
                            <w:sz w:val="20"/>
                            <w:szCs w:val="20"/>
                          </w:rPr>
                          <m:t>q</m:t>
                        </m:r>
                      </m:e>
                      <m:sub>
                        <m:r>
                          <w:rPr>
                            <w:rFonts w:ascii="Cambria Math" w:hAnsi="Cambria Math" w:cstheme="majorBidi"/>
                            <w:sz w:val="20"/>
                            <w:szCs w:val="20"/>
                          </w:rPr>
                          <m:t>e</m:t>
                        </m:r>
                      </m:sub>
                      <m:sup/>
                    </m:sSubSup>
                    <m:r>
                      <w:rPr>
                        <w:rFonts w:ascii="Cambria Math" w:hAnsi="Cambria Math" w:cstheme="majorBidi"/>
                        <w:sz w:val="20"/>
                        <w:szCs w:val="20"/>
                      </w:rPr>
                      <m:t>t</m:t>
                    </m:r>
                  </m:den>
                </m:f>
              </m:oMath>
            </m:oMathPara>
          </w:p>
        </w:tc>
        <w:tc>
          <w:tcPr>
            <w:tcW w:w="4188" w:type="dxa"/>
          </w:tcPr>
          <w:p w:rsidR="00C73F36" w:rsidRPr="00BB58C4" w:rsidRDefault="00C73F36" w:rsidP="00C73F36">
            <w:pPr>
              <w:jc w:val="right"/>
              <w:rPr>
                <w:rFonts w:cs="B Nazanin"/>
                <w:sz w:val="20"/>
                <w:szCs w:val="20"/>
              </w:rPr>
            </w:pPr>
            <w:r w:rsidRPr="00924F2A">
              <w:rPr>
                <w:rFonts w:asciiTheme="majorBidi" w:hAnsiTheme="majorBidi" w:cstheme="majorBidi"/>
                <w:i/>
                <w:iCs/>
                <w:sz w:val="20"/>
                <w:szCs w:val="20"/>
              </w:rPr>
              <w:t>Non-linear Pseudo</w:t>
            </w:r>
          </w:p>
        </w:tc>
      </w:tr>
      <w:tr w:rsidR="00C30E92" w:rsidRPr="00BB58C4" w:rsidTr="00C30E92">
        <w:trPr>
          <w:jc w:val="center"/>
        </w:trPr>
        <w:tc>
          <w:tcPr>
            <w:tcW w:w="563" w:type="dxa"/>
          </w:tcPr>
          <w:p w:rsidR="00C30E92" w:rsidRDefault="000B02F5" w:rsidP="00C73F36">
            <w:pPr>
              <w:jc w:val="lowKashida"/>
              <w:rPr>
                <w:rFonts w:cs="B Nazanin"/>
                <w:sz w:val="20"/>
                <w:szCs w:val="20"/>
                <w:rtl/>
              </w:rPr>
            </w:pPr>
            <w:r>
              <w:rPr>
                <w:rFonts w:cs="B Nazanin" w:hint="cs"/>
                <w:sz w:val="20"/>
                <w:szCs w:val="20"/>
                <w:rtl/>
              </w:rPr>
              <w:t>(6)</w:t>
            </w:r>
          </w:p>
        </w:tc>
        <w:tc>
          <w:tcPr>
            <w:tcW w:w="4188" w:type="dxa"/>
          </w:tcPr>
          <w:p w:rsidR="00C30E92" w:rsidRPr="00C30E92" w:rsidRDefault="007D5B2D" w:rsidP="00C73F36">
            <w:pPr>
              <w:rPr>
                <w:rFonts w:cs="B Nazanin"/>
                <w:iCs/>
                <w:sz w:val="20"/>
                <w:szCs w:val="20"/>
              </w:rPr>
            </w:pPr>
            <m:oMathPara>
              <m:oMathParaPr>
                <m:jc m:val="left"/>
              </m:oMathParaPr>
              <m:oMath>
                <m:f>
                  <m:fPr>
                    <m:ctrlPr>
                      <w:rPr>
                        <w:rFonts w:ascii="Cambria Math" w:hAnsi="Cambria Math" w:cstheme="majorBidi"/>
                        <w:i/>
                        <w:iCs/>
                        <w:sz w:val="20"/>
                        <w:szCs w:val="20"/>
                      </w:rPr>
                    </m:ctrlPr>
                  </m:fPr>
                  <m:num>
                    <m:sSub>
                      <m:sSubPr>
                        <m:ctrlPr>
                          <w:rPr>
                            <w:rFonts w:ascii="Cambria Math" w:hAnsi="Cambria Math" w:cstheme="majorBidi"/>
                            <w:i/>
                            <w:iCs/>
                            <w:sz w:val="20"/>
                            <w:szCs w:val="20"/>
                          </w:rPr>
                        </m:ctrlPr>
                      </m:sSubPr>
                      <m:e>
                        <m:r>
                          <w:rPr>
                            <w:rFonts w:ascii="Cambria Math" w:hAnsi="Cambria Math" w:cstheme="majorBidi"/>
                            <w:sz w:val="20"/>
                            <w:szCs w:val="20"/>
                          </w:rPr>
                          <m:t>q</m:t>
                        </m:r>
                      </m:e>
                      <m:sub>
                        <m:r>
                          <w:rPr>
                            <w:rFonts w:ascii="Cambria Math" w:hAnsi="Cambria Math" w:cstheme="majorBidi"/>
                            <w:sz w:val="20"/>
                            <w:szCs w:val="20"/>
                          </w:rPr>
                          <m:t>max</m:t>
                        </m:r>
                      </m:sub>
                    </m:sSub>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L</m:t>
                        </m:r>
                      </m:sub>
                    </m:sSub>
                    <m:sSub>
                      <m:sSubPr>
                        <m:ctrlPr>
                          <w:rPr>
                            <w:rFonts w:ascii="Cambria Math" w:hAnsi="Cambria Math" w:cstheme="majorBidi"/>
                            <w:i/>
                            <w:iCs/>
                            <w:sz w:val="20"/>
                            <w:szCs w:val="20"/>
                          </w:rPr>
                        </m:ctrlPr>
                      </m:sSubPr>
                      <m:e>
                        <m:r>
                          <w:rPr>
                            <w:rFonts w:ascii="Cambria Math" w:hAnsi="Cambria Math" w:cstheme="majorBidi"/>
                            <w:sz w:val="20"/>
                            <w:szCs w:val="20"/>
                          </w:rPr>
                          <m:t>C</m:t>
                        </m:r>
                      </m:e>
                      <m:sub>
                        <m:r>
                          <w:rPr>
                            <w:rFonts w:ascii="Cambria Math" w:hAnsi="Cambria Math" w:cstheme="majorBidi"/>
                            <w:sz w:val="20"/>
                            <w:szCs w:val="20"/>
                          </w:rPr>
                          <m:t>e</m:t>
                        </m:r>
                      </m:sub>
                    </m:sSub>
                  </m:num>
                  <m:den>
                    <m:r>
                      <w:rPr>
                        <w:rFonts w:ascii="Cambria Math" w:hAnsi="Cambria Math" w:cstheme="majorBidi"/>
                        <w:sz w:val="20"/>
                        <w:szCs w:val="20"/>
                      </w:rPr>
                      <m:t>1+</m:t>
                    </m:r>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L</m:t>
                        </m:r>
                      </m:sub>
                    </m:sSub>
                    <m:sSub>
                      <m:sSubPr>
                        <m:ctrlPr>
                          <w:rPr>
                            <w:rFonts w:ascii="Cambria Math" w:hAnsi="Cambria Math" w:cstheme="majorBidi"/>
                            <w:i/>
                            <w:iCs/>
                            <w:sz w:val="20"/>
                            <w:szCs w:val="20"/>
                          </w:rPr>
                        </m:ctrlPr>
                      </m:sSubPr>
                      <m:e>
                        <m:r>
                          <w:rPr>
                            <w:rFonts w:ascii="Cambria Math" w:hAnsi="Cambria Math" w:cstheme="majorBidi"/>
                            <w:sz w:val="20"/>
                            <w:szCs w:val="20"/>
                          </w:rPr>
                          <m:t>C</m:t>
                        </m:r>
                      </m:e>
                      <m:sub>
                        <m:r>
                          <w:rPr>
                            <w:rFonts w:ascii="Cambria Math" w:hAnsi="Cambria Math" w:cstheme="majorBidi"/>
                            <w:sz w:val="20"/>
                            <w:szCs w:val="20"/>
                          </w:rPr>
                          <m:t>e</m:t>
                        </m:r>
                      </m:sub>
                    </m:sSub>
                  </m:den>
                </m:f>
              </m:oMath>
            </m:oMathPara>
          </w:p>
        </w:tc>
        <w:tc>
          <w:tcPr>
            <w:tcW w:w="4188" w:type="dxa"/>
          </w:tcPr>
          <w:p w:rsidR="00C30E92" w:rsidRPr="00C92626" w:rsidRDefault="00C30E92" w:rsidP="00C30E92">
            <w:pPr>
              <w:bidi w:val="0"/>
              <w:rPr>
                <w:rFonts w:asciiTheme="majorBidi" w:hAnsiTheme="majorBidi" w:cstheme="majorBidi"/>
                <w:i/>
                <w:iCs/>
                <w:sz w:val="20"/>
                <w:szCs w:val="20"/>
              </w:rPr>
            </w:pPr>
            <w:r w:rsidRPr="00C92626">
              <w:rPr>
                <w:rFonts w:asciiTheme="majorBidi" w:hAnsiTheme="majorBidi" w:cstheme="majorBidi"/>
                <w:i/>
                <w:iCs/>
                <w:sz w:val="20"/>
                <w:szCs w:val="20"/>
              </w:rPr>
              <w:t>Langmuir</w:t>
            </w:r>
            <w:r>
              <w:rPr>
                <w:rFonts w:asciiTheme="majorBidi" w:hAnsiTheme="majorBidi" w:cstheme="majorBidi" w:hint="cs"/>
                <w:i/>
                <w:iCs/>
                <w:sz w:val="20"/>
                <w:szCs w:val="20"/>
                <w:rtl/>
              </w:rPr>
              <w:t xml:space="preserve"> </w:t>
            </w:r>
            <w:r>
              <w:rPr>
                <w:rFonts w:asciiTheme="majorBidi" w:hAnsiTheme="majorBidi" w:cstheme="majorBidi"/>
                <w:i/>
                <w:iCs/>
                <w:sz w:val="20"/>
                <w:szCs w:val="20"/>
              </w:rPr>
              <w:t>isotherm</w:t>
            </w:r>
          </w:p>
          <w:p w:rsidR="00C30E92" w:rsidRPr="00924F2A" w:rsidRDefault="00C30E92" w:rsidP="00C73F36">
            <w:pPr>
              <w:jc w:val="right"/>
              <w:rPr>
                <w:rFonts w:asciiTheme="majorBidi" w:hAnsiTheme="majorBidi" w:cstheme="majorBidi"/>
                <w:i/>
                <w:iCs/>
                <w:sz w:val="20"/>
                <w:szCs w:val="20"/>
              </w:rPr>
            </w:pPr>
          </w:p>
        </w:tc>
      </w:tr>
      <w:tr w:rsidR="00C30E92" w:rsidRPr="00BB58C4" w:rsidTr="00C30E92">
        <w:trPr>
          <w:jc w:val="center"/>
        </w:trPr>
        <w:tc>
          <w:tcPr>
            <w:tcW w:w="563" w:type="dxa"/>
          </w:tcPr>
          <w:p w:rsidR="00C30E92" w:rsidRDefault="000B02F5" w:rsidP="00C73F36">
            <w:pPr>
              <w:jc w:val="lowKashida"/>
              <w:rPr>
                <w:rFonts w:cs="B Nazanin"/>
                <w:sz w:val="20"/>
                <w:szCs w:val="20"/>
                <w:rtl/>
              </w:rPr>
            </w:pPr>
            <w:r>
              <w:rPr>
                <w:rFonts w:cs="B Nazanin" w:hint="cs"/>
                <w:sz w:val="20"/>
                <w:szCs w:val="20"/>
                <w:rtl/>
              </w:rPr>
              <w:t>(7)</w:t>
            </w:r>
          </w:p>
        </w:tc>
        <w:tc>
          <w:tcPr>
            <w:tcW w:w="4188" w:type="dxa"/>
          </w:tcPr>
          <w:p w:rsidR="00C30E92" w:rsidRPr="000B02F5" w:rsidRDefault="007D5B2D" w:rsidP="00C73F36">
            <w:pPr>
              <w:rPr>
                <w:rFonts w:cs="B Nazanin"/>
                <w:iCs/>
                <w:sz w:val="20"/>
                <w:szCs w:val="20"/>
              </w:rPr>
            </w:pPr>
            <m:oMathPara>
              <m:oMathParaPr>
                <m:jc m:val="left"/>
              </m:oMathParaPr>
              <m:oMath>
                <m:sSub>
                  <m:sSubPr>
                    <m:ctrlPr>
                      <w:rPr>
                        <w:rFonts w:ascii="Cambria Math" w:hAnsi="Cambria Math" w:cstheme="majorBidi"/>
                        <w:i/>
                        <w:iCs/>
                        <w:sz w:val="20"/>
                        <w:szCs w:val="20"/>
                      </w:rPr>
                    </m:ctrlPr>
                  </m:sSubPr>
                  <m:e>
                    <m:r>
                      <w:rPr>
                        <w:rFonts w:ascii="Cambria Math" w:hAnsi="Cambria Math" w:cstheme="majorBidi"/>
                        <w:sz w:val="20"/>
                        <w:szCs w:val="20"/>
                      </w:rPr>
                      <m:t>q</m:t>
                    </m:r>
                  </m:e>
                  <m:sub>
                    <m:r>
                      <w:rPr>
                        <w:rFonts w:ascii="Cambria Math" w:hAnsi="Cambria Math" w:cstheme="majorBidi"/>
                        <w:sz w:val="20"/>
                        <w:szCs w:val="20"/>
                      </w:rPr>
                      <m:t>e</m:t>
                    </m:r>
                  </m:sub>
                </m:sSub>
                <m:r>
                  <w:rPr>
                    <w:rFonts w:ascii="Cambria Math" w:hAnsi="Cambria Math" w:cstheme="majorBidi"/>
                    <w:sz w:val="20"/>
                    <w:szCs w:val="20"/>
                  </w:rPr>
                  <m:t>=</m:t>
                </m:r>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f</m:t>
                    </m:r>
                  </m:sub>
                </m:sSub>
                <m:sSup>
                  <m:sSupPr>
                    <m:ctrlPr>
                      <w:rPr>
                        <w:rFonts w:ascii="Cambria Math" w:hAnsi="Cambria Math" w:cstheme="majorBidi"/>
                        <w:i/>
                        <w:iCs/>
                        <w:sz w:val="20"/>
                        <w:szCs w:val="20"/>
                      </w:rPr>
                    </m:ctrlPr>
                  </m:sSupPr>
                  <m:e>
                    <m:r>
                      <w:rPr>
                        <w:rFonts w:ascii="Cambria Math" w:hAnsi="Cambria Math" w:cstheme="majorBidi"/>
                        <w:sz w:val="20"/>
                        <w:szCs w:val="20"/>
                      </w:rPr>
                      <m:t>Ce</m:t>
                    </m:r>
                  </m:e>
                  <m:sup>
                    <m:f>
                      <m:fPr>
                        <m:ctrlPr>
                          <w:rPr>
                            <w:rFonts w:ascii="Cambria Math" w:hAnsi="Cambria Math" w:cstheme="majorBidi"/>
                            <w:i/>
                            <w:iCs/>
                            <w:sz w:val="20"/>
                            <w:szCs w:val="20"/>
                          </w:rPr>
                        </m:ctrlPr>
                      </m:fPr>
                      <m:num>
                        <m:r>
                          <w:rPr>
                            <w:rFonts w:ascii="Cambria Math" w:hAnsi="Cambria Math" w:cstheme="majorBidi"/>
                            <w:sz w:val="20"/>
                            <w:szCs w:val="20"/>
                          </w:rPr>
                          <m:t>1</m:t>
                        </m:r>
                      </m:num>
                      <m:den>
                        <m:r>
                          <w:rPr>
                            <w:rFonts w:ascii="Cambria Math" w:hAnsi="Cambria Math" w:cstheme="majorBidi"/>
                            <w:sz w:val="20"/>
                            <w:szCs w:val="20"/>
                          </w:rPr>
                          <m:t>n</m:t>
                        </m:r>
                      </m:den>
                    </m:f>
                  </m:sup>
                </m:sSup>
              </m:oMath>
            </m:oMathPara>
          </w:p>
        </w:tc>
        <w:tc>
          <w:tcPr>
            <w:tcW w:w="4188" w:type="dxa"/>
          </w:tcPr>
          <w:p w:rsidR="000B02F5" w:rsidRPr="00C92626" w:rsidRDefault="000B02F5" w:rsidP="000B02F5">
            <w:pPr>
              <w:bidi w:val="0"/>
              <w:rPr>
                <w:rFonts w:asciiTheme="majorBidi" w:hAnsiTheme="majorBidi" w:cstheme="majorBidi"/>
                <w:i/>
                <w:iCs/>
                <w:sz w:val="20"/>
                <w:szCs w:val="20"/>
              </w:rPr>
            </w:pPr>
            <w:r w:rsidRPr="00C92626">
              <w:rPr>
                <w:rFonts w:asciiTheme="majorBidi" w:hAnsiTheme="majorBidi" w:cstheme="majorBidi"/>
                <w:i/>
                <w:iCs/>
                <w:sz w:val="20"/>
                <w:szCs w:val="20"/>
              </w:rPr>
              <w:t>Freundlich</w:t>
            </w:r>
          </w:p>
          <w:p w:rsidR="00C30E92" w:rsidRPr="00924F2A" w:rsidRDefault="000B02F5" w:rsidP="00C73F36">
            <w:pPr>
              <w:jc w:val="right"/>
              <w:rPr>
                <w:rFonts w:asciiTheme="majorBidi" w:hAnsiTheme="majorBidi" w:cstheme="majorBidi"/>
                <w:i/>
                <w:iCs/>
                <w:sz w:val="20"/>
                <w:szCs w:val="20"/>
              </w:rPr>
            </w:pPr>
            <w:r>
              <w:rPr>
                <w:rFonts w:asciiTheme="majorBidi" w:hAnsiTheme="majorBidi" w:cstheme="majorBidi"/>
                <w:i/>
                <w:iCs/>
                <w:sz w:val="20"/>
                <w:szCs w:val="20"/>
              </w:rPr>
              <w:t>isotherm</w:t>
            </w:r>
          </w:p>
        </w:tc>
      </w:tr>
      <w:tr w:rsidR="00C73F36" w:rsidRPr="00BB58C4" w:rsidTr="00C30E92">
        <w:trPr>
          <w:jc w:val="center"/>
        </w:trPr>
        <w:tc>
          <w:tcPr>
            <w:tcW w:w="563" w:type="dxa"/>
          </w:tcPr>
          <w:p w:rsidR="00C73F36" w:rsidRPr="00BB58C4" w:rsidRDefault="00C73F36" w:rsidP="00C73F36">
            <w:pPr>
              <w:jc w:val="lowKashida"/>
              <w:rPr>
                <w:rFonts w:cs="B Nazanin"/>
                <w:sz w:val="20"/>
                <w:szCs w:val="20"/>
                <w:rtl/>
              </w:rPr>
            </w:pPr>
          </w:p>
        </w:tc>
        <w:tc>
          <w:tcPr>
            <w:tcW w:w="4188" w:type="dxa"/>
          </w:tcPr>
          <w:p w:rsidR="00C73F36" w:rsidRPr="00BB58C4" w:rsidRDefault="00C73F36" w:rsidP="00C73F36">
            <w:pPr>
              <w:jc w:val="right"/>
              <w:rPr>
                <w:rFonts w:cs="B Nazanin"/>
                <w:sz w:val="20"/>
                <w:szCs w:val="20"/>
              </w:rPr>
            </w:pPr>
          </w:p>
        </w:tc>
        <w:tc>
          <w:tcPr>
            <w:tcW w:w="4188" w:type="dxa"/>
          </w:tcPr>
          <w:p w:rsidR="00C73F36" w:rsidRPr="00BB58C4" w:rsidRDefault="00C73F36" w:rsidP="00C73F36">
            <w:pPr>
              <w:jc w:val="right"/>
              <w:rPr>
                <w:rFonts w:cs="B Nazanin"/>
                <w:sz w:val="20"/>
                <w:szCs w:val="20"/>
              </w:rPr>
            </w:pPr>
          </w:p>
        </w:tc>
      </w:tr>
    </w:tbl>
    <w:p w:rsidR="00691879" w:rsidRPr="003151BA" w:rsidRDefault="003C12E5" w:rsidP="003151BA">
      <w:pPr>
        <w:jc w:val="lowKashida"/>
        <w:rPr>
          <w:rFonts w:cs="B Nazanin"/>
          <w:b/>
          <w:bCs/>
          <w:rtl/>
        </w:rPr>
      </w:pPr>
      <w:r>
        <w:rPr>
          <w:rFonts w:cs="B Nazanin" w:hint="cs"/>
          <w:b/>
          <w:bCs/>
          <w:rtl/>
        </w:rPr>
        <w:t xml:space="preserve">ارائه </w:t>
      </w:r>
      <w:r w:rsidR="00E43A0D" w:rsidRPr="008914E1">
        <w:rPr>
          <w:rFonts w:cs="B Nazanin" w:hint="cs"/>
          <w:b/>
          <w:bCs/>
          <w:rtl/>
        </w:rPr>
        <w:t>جدول</w:t>
      </w:r>
      <w:r w:rsidR="00E43A0D" w:rsidRPr="008914E1">
        <w:rPr>
          <w:rFonts w:cs="B Nazanin" w:hint="eastAsia"/>
          <w:b/>
          <w:bCs/>
          <w:rtl/>
        </w:rPr>
        <w:t>‌</w:t>
      </w:r>
      <w:r w:rsidR="00E43A0D" w:rsidRPr="008914E1">
        <w:rPr>
          <w:rFonts w:cs="B Nazanin" w:hint="cs"/>
          <w:b/>
          <w:bCs/>
          <w:rtl/>
        </w:rPr>
        <w:t>ها، شکل</w:t>
      </w:r>
      <w:r w:rsidR="00E43A0D" w:rsidRPr="008914E1">
        <w:rPr>
          <w:rFonts w:cs="B Nazanin" w:hint="eastAsia"/>
          <w:b/>
          <w:bCs/>
          <w:rtl/>
        </w:rPr>
        <w:t>‌</w:t>
      </w:r>
      <w:r>
        <w:rPr>
          <w:rFonts w:cs="B Nazanin" w:hint="cs"/>
          <w:b/>
          <w:bCs/>
          <w:rtl/>
        </w:rPr>
        <w:t>ها، نمودارها و تصاویر</w:t>
      </w:r>
    </w:p>
    <w:p w:rsidR="00E43A0D" w:rsidRPr="00366C8C" w:rsidRDefault="00E43A0D" w:rsidP="00366C8C">
      <w:pPr>
        <w:jc w:val="center"/>
        <w:rPr>
          <w:rFonts w:cs="B Nazanin"/>
          <w:sz w:val="20"/>
          <w:szCs w:val="20"/>
        </w:rPr>
      </w:pPr>
      <w:r>
        <w:rPr>
          <w:rFonts w:cs="B Nazanin" w:hint="cs"/>
          <w:sz w:val="20"/>
          <w:szCs w:val="20"/>
          <w:rtl/>
        </w:rPr>
        <w:t xml:space="preserve">جدول 1. </w:t>
      </w:r>
      <w:r w:rsidR="00C73F36">
        <w:rPr>
          <w:rFonts w:cs="B Nazanin" w:hint="cs"/>
          <w:sz w:val="20"/>
          <w:szCs w:val="20"/>
          <w:rtl/>
        </w:rPr>
        <w:t xml:space="preserve">مقادیر </w:t>
      </w:r>
      <w:r w:rsidR="00C73F36">
        <w:rPr>
          <w:rFonts w:cs="B Nazanin"/>
          <w:sz w:val="20"/>
          <w:szCs w:val="20"/>
        </w:rPr>
        <w:t>k</w:t>
      </w:r>
      <w:r w:rsidR="00B115F0">
        <w:rPr>
          <w:rFonts w:cs="B Nazanin" w:hint="cs"/>
          <w:sz w:val="20"/>
          <w:szCs w:val="20"/>
          <w:rtl/>
        </w:rPr>
        <w:t xml:space="preserve"> بدست آمده از برازش </w:t>
      </w:r>
      <w:r w:rsidR="00D643BF">
        <w:rPr>
          <w:rFonts w:cs="B Nazanin" w:hint="cs"/>
          <w:sz w:val="20"/>
          <w:szCs w:val="20"/>
          <w:rtl/>
        </w:rPr>
        <w:t>معادلات سینتیکی برای نانو الیاف</w:t>
      </w:r>
      <w:r w:rsidR="00D643BF" w:rsidRPr="00366C8C">
        <w:rPr>
          <w:rFonts w:cs="B Nazanin"/>
          <w:sz w:val="16"/>
          <w:szCs w:val="16"/>
        </w:rPr>
        <w:t>PAN</w:t>
      </w:r>
      <w:r w:rsidR="00366C8C">
        <w:rPr>
          <w:rFonts w:cs="B Nazanin" w:hint="cs"/>
          <w:sz w:val="20"/>
          <w:szCs w:val="20"/>
          <w:rtl/>
        </w:rPr>
        <w:t xml:space="preserve"> و </w:t>
      </w:r>
      <w:r w:rsidR="00366C8C" w:rsidRPr="00366C8C">
        <w:rPr>
          <w:rFonts w:cs="B Nazanin"/>
          <w:sz w:val="16"/>
          <w:szCs w:val="16"/>
        </w:rPr>
        <w:t>PAN/SiO</w:t>
      </w:r>
      <w:r w:rsidR="00366C8C" w:rsidRPr="00366C8C">
        <w:rPr>
          <w:rFonts w:cs="B Nazanin"/>
          <w:sz w:val="16"/>
          <w:szCs w:val="16"/>
          <w:vertAlign w:val="subscript"/>
        </w:rPr>
        <w:t>2</w:t>
      </w:r>
      <w:r w:rsidR="00366C8C">
        <w:rPr>
          <w:rFonts w:cs="B Nazanin" w:hint="cs"/>
          <w:sz w:val="20"/>
          <w:szCs w:val="20"/>
          <w:rtl/>
        </w:rPr>
        <w:t xml:space="preserve">، </w:t>
      </w:r>
      <w:r w:rsidR="00366C8C" w:rsidRPr="00C92626">
        <w:rPr>
          <w:rFonts w:asciiTheme="majorBidi" w:hAnsiTheme="majorBidi" w:cstheme="majorBidi"/>
          <w:i/>
          <w:iCs/>
          <w:sz w:val="16"/>
          <w:szCs w:val="16"/>
        </w:rPr>
        <w:t>PAN-SiO</w:t>
      </w:r>
      <w:r w:rsidR="00366C8C" w:rsidRPr="00C92626">
        <w:rPr>
          <w:rFonts w:asciiTheme="majorBidi" w:hAnsiTheme="majorBidi" w:cstheme="majorBidi"/>
          <w:i/>
          <w:iCs/>
          <w:sz w:val="16"/>
          <w:szCs w:val="16"/>
          <w:vertAlign w:val="subscript"/>
        </w:rPr>
        <w:t>2</w:t>
      </w:r>
      <w:r w:rsidR="00366C8C" w:rsidRPr="00C92626">
        <w:rPr>
          <w:rFonts w:asciiTheme="majorBidi" w:hAnsiTheme="majorBidi" w:cstheme="majorBidi"/>
          <w:i/>
          <w:iCs/>
          <w:sz w:val="16"/>
          <w:szCs w:val="16"/>
        </w:rPr>
        <w:t>(ES)</w:t>
      </w:r>
    </w:p>
    <w:tbl>
      <w:tblPr>
        <w:tblStyle w:val="TableGrid"/>
        <w:tblW w:w="8555" w:type="dxa"/>
        <w:jc w:val="center"/>
        <w:tblLayout w:type="fixed"/>
        <w:tblLook w:val="04A0" w:firstRow="1" w:lastRow="0" w:firstColumn="1" w:lastColumn="0" w:noHBand="0" w:noVBand="1"/>
      </w:tblPr>
      <w:tblGrid>
        <w:gridCol w:w="2250"/>
        <w:gridCol w:w="2250"/>
        <w:gridCol w:w="1260"/>
        <w:gridCol w:w="1530"/>
        <w:gridCol w:w="1265"/>
      </w:tblGrid>
      <w:tr w:rsidR="00366C8C" w:rsidRPr="00C73F36" w:rsidTr="00A31FE2">
        <w:trPr>
          <w:trHeight w:val="20"/>
          <w:jc w:val="center"/>
        </w:trPr>
        <w:tc>
          <w:tcPr>
            <w:tcW w:w="5760" w:type="dxa"/>
            <w:gridSpan w:val="3"/>
            <w:tcBorders>
              <w:top w:val="nil"/>
              <w:left w:val="nil"/>
            </w:tcBorders>
            <w:shd w:val="clear" w:color="auto" w:fill="FFF2CC" w:themeFill="accent4" w:themeFillTint="33"/>
          </w:tcPr>
          <w:p w:rsidR="00366C8C" w:rsidRPr="00C73F36" w:rsidRDefault="00366C8C" w:rsidP="00D643BF">
            <w:pPr>
              <w:bidi w:val="0"/>
              <w:rPr>
                <w:rFonts w:asciiTheme="majorBidi" w:hAnsiTheme="majorBidi" w:cstheme="majorBidi"/>
                <w:i/>
                <w:iCs/>
                <w:sz w:val="16"/>
                <w:szCs w:val="16"/>
              </w:rPr>
            </w:pPr>
          </w:p>
        </w:tc>
        <w:tc>
          <w:tcPr>
            <w:tcW w:w="1530" w:type="dxa"/>
            <w:shd w:val="clear" w:color="auto" w:fill="FFF2CC" w:themeFill="accent4" w:themeFillTint="33"/>
          </w:tcPr>
          <w:p w:rsidR="00366C8C" w:rsidRPr="00C73F36" w:rsidRDefault="00366C8C" w:rsidP="00D643BF">
            <w:pPr>
              <w:bidi w:val="0"/>
              <w:rPr>
                <w:rFonts w:asciiTheme="majorBidi" w:hAnsiTheme="majorBidi" w:cstheme="majorBidi"/>
                <w:i/>
                <w:iCs/>
                <w:color w:val="000000"/>
                <w:sz w:val="16"/>
                <w:szCs w:val="16"/>
              </w:rPr>
            </w:pPr>
            <w:r w:rsidRPr="00C73F36">
              <w:rPr>
                <w:rFonts w:asciiTheme="majorBidi" w:hAnsiTheme="majorBidi" w:cstheme="majorBidi"/>
                <w:i/>
                <w:iCs/>
                <w:color w:val="000000"/>
                <w:sz w:val="16"/>
                <w:szCs w:val="16"/>
              </w:rPr>
              <w:t>k</w:t>
            </w:r>
          </w:p>
        </w:tc>
        <w:tc>
          <w:tcPr>
            <w:tcW w:w="1265" w:type="dxa"/>
            <w:shd w:val="clear" w:color="auto" w:fill="FFF2CC" w:themeFill="accent4" w:themeFillTint="33"/>
          </w:tcPr>
          <w:p w:rsidR="00366C8C" w:rsidRPr="00C73F36" w:rsidRDefault="00366C8C" w:rsidP="00D643BF">
            <w:pPr>
              <w:bidi w:val="0"/>
              <w:rPr>
                <w:rFonts w:asciiTheme="majorBidi" w:hAnsiTheme="majorBidi" w:cstheme="majorBidi"/>
                <w:i/>
                <w:iCs/>
                <w:color w:val="000000"/>
                <w:sz w:val="16"/>
                <w:szCs w:val="16"/>
              </w:rPr>
            </w:pPr>
            <w:r w:rsidRPr="00C73F36">
              <w:rPr>
                <w:rFonts w:asciiTheme="majorBidi" w:hAnsiTheme="majorBidi" w:cstheme="majorBidi"/>
                <w:i/>
                <w:iCs/>
                <w:color w:val="000000"/>
                <w:sz w:val="16"/>
                <w:szCs w:val="16"/>
              </w:rPr>
              <w:t>R</w:t>
            </w:r>
          </w:p>
          <w:p w:rsidR="00366C8C" w:rsidRPr="00C73F36" w:rsidRDefault="00366C8C" w:rsidP="00D643BF">
            <w:pPr>
              <w:bidi w:val="0"/>
              <w:rPr>
                <w:rFonts w:asciiTheme="majorBidi" w:hAnsiTheme="majorBidi" w:cstheme="majorBidi"/>
                <w:i/>
                <w:iCs/>
                <w:sz w:val="16"/>
                <w:szCs w:val="16"/>
              </w:rPr>
            </w:pPr>
          </w:p>
        </w:tc>
      </w:tr>
      <w:tr w:rsidR="00366C8C" w:rsidRPr="00C73F36" w:rsidTr="00366C8C">
        <w:trPr>
          <w:trHeight w:val="20"/>
          <w:jc w:val="center"/>
        </w:trPr>
        <w:tc>
          <w:tcPr>
            <w:tcW w:w="2250" w:type="dxa"/>
            <w:vMerge w:val="restart"/>
          </w:tcPr>
          <w:p w:rsidR="00366C8C" w:rsidRPr="00C73F36" w:rsidRDefault="00366C8C" w:rsidP="00D643BF">
            <w:pPr>
              <w:bidi w:val="0"/>
              <w:rPr>
                <w:rFonts w:asciiTheme="majorBidi" w:hAnsiTheme="majorBidi" w:cstheme="majorBidi"/>
                <w:i/>
                <w:iCs/>
                <w:sz w:val="16"/>
                <w:szCs w:val="16"/>
              </w:rPr>
            </w:pPr>
            <w:r w:rsidRPr="00366C8C">
              <w:rPr>
                <w:rFonts w:cs="B Nazanin"/>
                <w:sz w:val="16"/>
                <w:szCs w:val="16"/>
              </w:rPr>
              <w:t>PAN</w:t>
            </w:r>
          </w:p>
        </w:tc>
        <w:tc>
          <w:tcPr>
            <w:tcW w:w="2250" w:type="dxa"/>
          </w:tcPr>
          <w:p w:rsidR="00366C8C" w:rsidRPr="00C73F36" w:rsidRDefault="00366C8C" w:rsidP="00D643BF">
            <w:pPr>
              <w:bidi w:val="0"/>
              <w:rPr>
                <w:rFonts w:asciiTheme="majorBidi" w:hAnsiTheme="majorBidi" w:cstheme="majorBidi"/>
                <w:i/>
                <w:iCs/>
                <w:sz w:val="16"/>
                <w:szCs w:val="16"/>
              </w:rPr>
            </w:pPr>
            <w:r w:rsidRPr="00C73F36">
              <w:rPr>
                <w:rFonts w:asciiTheme="majorBidi" w:hAnsiTheme="majorBidi" w:cstheme="majorBidi"/>
                <w:i/>
                <w:iCs/>
                <w:sz w:val="16"/>
                <w:szCs w:val="16"/>
              </w:rPr>
              <w:t>Linear pseudo-first-order</w:t>
            </w:r>
          </w:p>
        </w:tc>
        <w:tc>
          <w:tcPr>
            <w:tcW w:w="1260" w:type="dxa"/>
          </w:tcPr>
          <w:p w:rsidR="00366C8C" w:rsidRPr="00C73F36" w:rsidRDefault="00366C8C" w:rsidP="00D643BF">
            <w:pPr>
              <w:bidi w:val="0"/>
              <w:rPr>
                <w:rFonts w:asciiTheme="majorBidi" w:hAnsiTheme="majorBidi" w:cstheme="majorBidi"/>
                <w:i/>
                <w:iCs/>
                <w:sz w:val="16"/>
                <w:szCs w:val="16"/>
              </w:rPr>
            </w:pPr>
            <w:r w:rsidRPr="00C73F36">
              <w:rPr>
                <w:rFonts w:asciiTheme="majorBidi" w:hAnsiTheme="majorBidi" w:cstheme="majorBidi"/>
                <w:i/>
                <w:iCs/>
                <w:sz w:val="16"/>
                <w:szCs w:val="16"/>
              </w:rPr>
              <w:t>Ln(q</w:t>
            </w:r>
            <w:r w:rsidRPr="00C73F36">
              <w:rPr>
                <w:rFonts w:asciiTheme="majorBidi" w:hAnsiTheme="majorBidi" w:cstheme="majorBidi"/>
                <w:i/>
                <w:iCs/>
                <w:sz w:val="16"/>
                <w:szCs w:val="16"/>
                <w:vertAlign w:val="subscript"/>
              </w:rPr>
              <w:t>e</w:t>
            </w:r>
            <w:r w:rsidRPr="00C73F36">
              <w:rPr>
                <w:rFonts w:asciiTheme="majorBidi" w:hAnsiTheme="majorBidi" w:cstheme="majorBidi"/>
                <w:i/>
                <w:iCs/>
                <w:sz w:val="16"/>
                <w:szCs w:val="16"/>
              </w:rPr>
              <w:t>-q</w:t>
            </w:r>
            <w:r w:rsidRPr="00C73F36">
              <w:rPr>
                <w:rFonts w:asciiTheme="majorBidi" w:hAnsiTheme="majorBidi" w:cstheme="majorBidi"/>
                <w:i/>
                <w:iCs/>
                <w:sz w:val="16"/>
                <w:szCs w:val="16"/>
                <w:vertAlign w:val="subscript"/>
              </w:rPr>
              <w:t>t</w:t>
            </w:r>
            <w:r w:rsidRPr="00C73F36">
              <w:rPr>
                <w:rFonts w:asciiTheme="majorBidi" w:hAnsiTheme="majorBidi" w:cstheme="majorBidi"/>
                <w:i/>
                <w:iCs/>
                <w:sz w:val="16"/>
                <w:szCs w:val="16"/>
              </w:rPr>
              <w:t>) vs t</w:t>
            </w:r>
          </w:p>
        </w:tc>
        <w:tc>
          <w:tcPr>
            <w:tcW w:w="1530" w:type="dxa"/>
          </w:tcPr>
          <w:tbl>
            <w:tblPr>
              <w:tblW w:w="3074" w:type="dxa"/>
              <w:tblInd w:w="60" w:type="dxa"/>
              <w:tblLayout w:type="fixed"/>
              <w:tblLook w:val="04A0" w:firstRow="1" w:lastRow="0" w:firstColumn="1" w:lastColumn="0" w:noHBand="0" w:noVBand="1"/>
            </w:tblPr>
            <w:tblGrid>
              <w:gridCol w:w="3074"/>
            </w:tblGrid>
            <w:tr w:rsidR="00366C8C" w:rsidRPr="00C73F36" w:rsidTr="00C45697">
              <w:trPr>
                <w:trHeight w:val="90"/>
              </w:trPr>
              <w:tc>
                <w:tcPr>
                  <w:tcW w:w="3074" w:type="dxa"/>
                  <w:tcBorders>
                    <w:top w:val="nil"/>
                    <w:left w:val="nil"/>
                    <w:bottom w:val="nil"/>
                    <w:right w:val="nil"/>
                  </w:tcBorders>
                  <w:shd w:val="clear" w:color="auto" w:fill="auto"/>
                  <w:noWrap/>
                  <w:vAlign w:val="bottom"/>
                  <w:hideMark/>
                </w:tcPr>
                <w:p w:rsidR="00366C8C" w:rsidRPr="00C73F36" w:rsidRDefault="00366C8C" w:rsidP="00C92626">
                  <w:pPr>
                    <w:bidi w:val="0"/>
                    <w:rPr>
                      <w:rFonts w:asciiTheme="majorBidi" w:hAnsiTheme="majorBidi" w:cstheme="majorBidi"/>
                      <w:i/>
                      <w:iCs/>
                      <w:color w:val="000000"/>
                      <w:sz w:val="16"/>
                      <w:szCs w:val="16"/>
                    </w:rPr>
                  </w:pPr>
                  <w:r w:rsidRPr="00C73F36">
                    <w:rPr>
                      <w:rFonts w:asciiTheme="majorBidi" w:hAnsiTheme="majorBidi" w:cstheme="majorBidi"/>
                      <w:i/>
                      <w:iCs/>
                      <w:color w:val="000000"/>
                      <w:sz w:val="16"/>
                      <w:szCs w:val="16"/>
                    </w:rPr>
                    <w:t>0.009205</w:t>
                  </w:r>
                </w:p>
                <w:p w:rsidR="00366C8C" w:rsidRPr="00C73F36" w:rsidRDefault="00366C8C" w:rsidP="00C92626">
                  <w:pPr>
                    <w:bidi w:val="0"/>
                    <w:rPr>
                      <w:rFonts w:asciiTheme="majorBidi" w:hAnsiTheme="majorBidi" w:cstheme="majorBidi"/>
                      <w:i/>
                      <w:iCs/>
                      <w:color w:val="000000"/>
                      <w:sz w:val="16"/>
                      <w:szCs w:val="16"/>
                    </w:rPr>
                  </w:pPr>
                </w:p>
              </w:tc>
            </w:tr>
          </w:tbl>
          <w:p w:rsidR="00366C8C" w:rsidRPr="00C73F36" w:rsidRDefault="00366C8C" w:rsidP="00C92626">
            <w:pPr>
              <w:bidi w:val="0"/>
              <w:rPr>
                <w:rFonts w:asciiTheme="majorBidi" w:hAnsiTheme="majorBidi" w:cstheme="majorBidi"/>
                <w:i/>
                <w:iCs/>
                <w:sz w:val="16"/>
                <w:szCs w:val="16"/>
              </w:rPr>
            </w:pPr>
          </w:p>
        </w:tc>
        <w:tc>
          <w:tcPr>
            <w:tcW w:w="1265" w:type="dxa"/>
          </w:tcPr>
          <w:p w:rsidR="00366C8C" w:rsidRPr="00C73F36" w:rsidRDefault="00366C8C" w:rsidP="00C92626">
            <w:pPr>
              <w:bidi w:val="0"/>
              <w:rPr>
                <w:rFonts w:asciiTheme="majorBidi" w:hAnsiTheme="majorBidi" w:cstheme="majorBidi"/>
                <w:i/>
                <w:iCs/>
                <w:sz w:val="16"/>
                <w:szCs w:val="16"/>
              </w:rPr>
            </w:pPr>
            <w:r w:rsidRPr="00C73F36">
              <w:rPr>
                <w:rFonts w:asciiTheme="majorBidi" w:hAnsiTheme="majorBidi" w:cstheme="majorBidi"/>
                <w:i/>
                <w:iCs/>
                <w:color w:val="000000"/>
                <w:sz w:val="16"/>
                <w:szCs w:val="16"/>
              </w:rPr>
              <w:t>0.9497</w:t>
            </w:r>
          </w:p>
        </w:tc>
      </w:tr>
      <w:tr w:rsidR="00366C8C" w:rsidRPr="00C73F36" w:rsidTr="00366C8C">
        <w:trPr>
          <w:trHeight w:val="20"/>
          <w:jc w:val="center"/>
        </w:trPr>
        <w:tc>
          <w:tcPr>
            <w:tcW w:w="2250" w:type="dxa"/>
            <w:vMerge/>
          </w:tcPr>
          <w:p w:rsidR="00366C8C" w:rsidRPr="00C73F36" w:rsidRDefault="00366C8C" w:rsidP="00D643BF">
            <w:pPr>
              <w:bidi w:val="0"/>
              <w:rPr>
                <w:rFonts w:asciiTheme="majorBidi" w:hAnsiTheme="majorBidi" w:cstheme="majorBidi"/>
                <w:i/>
                <w:iCs/>
                <w:sz w:val="16"/>
                <w:szCs w:val="16"/>
              </w:rPr>
            </w:pPr>
          </w:p>
        </w:tc>
        <w:tc>
          <w:tcPr>
            <w:tcW w:w="2250" w:type="dxa"/>
          </w:tcPr>
          <w:p w:rsidR="00366C8C" w:rsidRPr="00C73F36" w:rsidRDefault="00366C8C" w:rsidP="00D643BF">
            <w:pPr>
              <w:bidi w:val="0"/>
              <w:rPr>
                <w:rFonts w:asciiTheme="majorBidi" w:hAnsiTheme="majorBidi" w:cstheme="majorBidi"/>
                <w:i/>
                <w:iCs/>
                <w:sz w:val="16"/>
                <w:szCs w:val="16"/>
              </w:rPr>
            </w:pPr>
            <w:r w:rsidRPr="00C73F36">
              <w:rPr>
                <w:rFonts w:asciiTheme="majorBidi" w:hAnsiTheme="majorBidi" w:cstheme="majorBidi"/>
                <w:i/>
                <w:iCs/>
                <w:sz w:val="16"/>
                <w:szCs w:val="16"/>
              </w:rPr>
              <w:t>Linear pseudo-second-order</w:t>
            </w:r>
          </w:p>
        </w:tc>
        <w:tc>
          <w:tcPr>
            <w:tcW w:w="1260" w:type="dxa"/>
          </w:tcPr>
          <w:p w:rsidR="00366C8C" w:rsidRPr="00C73F36" w:rsidRDefault="00366C8C" w:rsidP="00D643BF">
            <w:pPr>
              <w:bidi w:val="0"/>
              <w:rPr>
                <w:rFonts w:asciiTheme="majorBidi" w:hAnsiTheme="majorBidi" w:cstheme="majorBidi"/>
                <w:i/>
                <w:iCs/>
                <w:sz w:val="16"/>
                <w:szCs w:val="16"/>
              </w:rPr>
            </w:pPr>
            <m:oMath>
              <m:f>
                <m:fPr>
                  <m:ctrlPr>
                    <w:rPr>
                      <w:rFonts w:ascii="Cambria Math" w:hAnsi="Cambria Math" w:cstheme="majorBidi"/>
                      <w:i/>
                      <w:iCs/>
                      <w:sz w:val="16"/>
                      <w:szCs w:val="16"/>
                    </w:rPr>
                  </m:ctrlPr>
                </m:fPr>
                <m:num>
                  <m:r>
                    <w:rPr>
                      <w:rFonts w:ascii="Cambria Math" w:hAnsi="Cambria Math" w:cstheme="majorBidi"/>
                      <w:sz w:val="16"/>
                      <w:szCs w:val="16"/>
                    </w:rPr>
                    <m:t>t</m:t>
                  </m:r>
                </m:num>
                <m:den>
                  <m:sSub>
                    <m:sSubPr>
                      <m:ctrlPr>
                        <w:rPr>
                          <w:rFonts w:ascii="Cambria Math" w:hAnsi="Cambria Math" w:cstheme="majorBidi"/>
                          <w:i/>
                          <w:iCs/>
                          <w:sz w:val="16"/>
                          <w:szCs w:val="16"/>
                        </w:rPr>
                      </m:ctrlPr>
                    </m:sSubPr>
                    <m:e>
                      <m:r>
                        <w:rPr>
                          <w:rFonts w:ascii="Cambria Math" w:hAnsi="Cambria Math" w:cstheme="majorBidi"/>
                          <w:sz w:val="16"/>
                          <w:szCs w:val="16"/>
                        </w:rPr>
                        <m:t>q</m:t>
                      </m:r>
                    </m:e>
                    <m:sub>
                      <m:r>
                        <w:rPr>
                          <w:rFonts w:ascii="Cambria Math" w:hAnsi="Cambria Math" w:cstheme="majorBidi"/>
                          <w:sz w:val="16"/>
                          <w:szCs w:val="16"/>
                        </w:rPr>
                        <m:t>t</m:t>
                      </m:r>
                    </m:sub>
                  </m:sSub>
                </m:den>
              </m:f>
            </m:oMath>
            <w:r w:rsidRPr="00C73F36">
              <w:rPr>
                <w:rFonts w:asciiTheme="majorBidi" w:eastAsiaTheme="minorEastAsia" w:hAnsiTheme="majorBidi" w:cstheme="majorBidi"/>
                <w:i/>
                <w:iCs/>
                <w:sz w:val="16"/>
                <w:szCs w:val="16"/>
              </w:rPr>
              <w:t xml:space="preserve"> vs t</w:t>
            </w:r>
          </w:p>
        </w:tc>
        <w:tc>
          <w:tcPr>
            <w:tcW w:w="1530" w:type="dxa"/>
          </w:tcPr>
          <w:p w:rsidR="00366C8C" w:rsidRPr="00C73F36" w:rsidRDefault="00366C8C" w:rsidP="00C92626">
            <w:pPr>
              <w:bidi w:val="0"/>
              <w:rPr>
                <w:rFonts w:asciiTheme="majorBidi" w:hAnsiTheme="majorBidi" w:cstheme="majorBidi"/>
                <w:i/>
                <w:iCs/>
                <w:color w:val="000000"/>
                <w:sz w:val="16"/>
                <w:szCs w:val="16"/>
              </w:rPr>
            </w:pPr>
            <w:r w:rsidRPr="00C73F36">
              <w:rPr>
                <w:rFonts w:asciiTheme="majorBidi" w:hAnsiTheme="majorBidi" w:cstheme="majorBidi"/>
                <w:i/>
                <w:iCs/>
                <w:color w:val="000000"/>
                <w:sz w:val="16"/>
                <w:szCs w:val="16"/>
              </w:rPr>
              <w:t>0.011149</w:t>
            </w:r>
          </w:p>
          <w:p w:rsidR="00366C8C" w:rsidRPr="00C73F36" w:rsidRDefault="00366C8C" w:rsidP="00C92626">
            <w:pPr>
              <w:bidi w:val="0"/>
              <w:rPr>
                <w:rFonts w:asciiTheme="majorBidi" w:hAnsiTheme="majorBidi" w:cstheme="majorBidi"/>
                <w:i/>
                <w:iCs/>
                <w:sz w:val="16"/>
                <w:szCs w:val="16"/>
              </w:rPr>
            </w:pPr>
          </w:p>
        </w:tc>
        <w:tc>
          <w:tcPr>
            <w:tcW w:w="1265" w:type="dxa"/>
          </w:tcPr>
          <w:p w:rsidR="00366C8C" w:rsidRPr="00C73F36" w:rsidRDefault="00366C8C" w:rsidP="00C92626">
            <w:pPr>
              <w:bidi w:val="0"/>
              <w:rPr>
                <w:rFonts w:asciiTheme="majorBidi" w:hAnsiTheme="majorBidi" w:cstheme="majorBidi"/>
                <w:i/>
                <w:iCs/>
                <w:sz w:val="16"/>
                <w:szCs w:val="16"/>
              </w:rPr>
            </w:pPr>
            <w:r w:rsidRPr="00C73F36">
              <w:rPr>
                <w:rFonts w:asciiTheme="majorBidi" w:hAnsiTheme="majorBidi" w:cstheme="majorBidi"/>
                <w:i/>
                <w:iCs/>
                <w:sz w:val="16"/>
                <w:szCs w:val="16"/>
              </w:rPr>
              <w:t>0.9954</w:t>
            </w:r>
          </w:p>
          <w:p w:rsidR="00366C8C" w:rsidRPr="00C73F36" w:rsidRDefault="00366C8C" w:rsidP="00C92626">
            <w:pPr>
              <w:bidi w:val="0"/>
              <w:rPr>
                <w:rFonts w:asciiTheme="majorBidi" w:hAnsiTheme="majorBidi" w:cstheme="majorBidi"/>
                <w:i/>
                <w:iCs/>
                <w:sz w:val="16"/>
                <w:szCs w:val="16"/>
              </w:rPr>
            </w:pPr>
          </w:p>
        </w:tc>
      </w:tr>
      <w:tr w:rsidR="00366C8C" w:rsidRPr="0098281D" w:rsidTr="00366C8C">
        <w:trPr>
          <w:trHeight w:val="143"/>
          <w:jc w:val="center"/>
        </w:trPr>
        <w:tc>
          <w:tcPr>
            <w:tcW w:w="2250" w:type="dxa"/>
            <w:vMerge w:val="restart"/>
          </w:tcPr>
          <w:p w:rsidR="00366C8C" w:rsidRPr="0098281D" w:rsidRDefault="00366C8C" w:rsidP="00345EC0">
            <w:pPr>
              <w:jc w:val="right"/>
              <w:rPr>
                <w:rFonts w:asciiTheme="majorBidi" w:hAnsiTheme="majorBidi" w:cstheme="majorBidi"/>
                <w:i/>
                <w:iCs/>
                <w:sz w:val="16"/>
                <w:szCs w:val="16"/>
              </w:rPr>
            </w:pPr>
            <w:r w:rsidRPr="00366C8C">
              <w:rPr>
                <w:rFonts w:cs="B Nazanin"/>
                <w:sz w:val="16"/>
                <w:szCs w:val="16"/>
              </w:rPr>
              <w:t>PAN/SiO</w:t>
            </w:r>
            <w:r w:rsidRPr="00366C8C">
              <w:rPr>
                <w:rFonts w:cs="B Nazanin"/>
                <w:sz w:val="16"/>
                <w:szCs w:val="16"/>
                <w:vertAlign w:val="subscript"/>
              </w:rPr>
              <w:t>2</w:t>
            </w:r>
          </w:p>
        </w:tc>
        <w:tc>
          <w:tcPr>
            <w:tcW w:w="2250" w:type="dxa"/>
          </w:tcPr>
          <w:p w:rsidR="00366C8C" w:rsidRPr="0098281D" w:rsidRDefault="00366C8C" w:rsidP="00345EC0">
            <w:pPr>
              <w:jc w:val="right"/>
              <w:rPr>
                <w:rFonts w:asciiTheme="majorBidi" w:hAnsiTheme="majorBidi" w:cstheme="majorBidi"/>
                <w:i/>
                <w:iCs/>
                <w:sz w:val="16"/>
                <w:szCs w:val="16"/>
              </w:rPr>
            </w:pPr>
            <w:r w:rsidRPr="0098281D">
              <w:rPr>
                <w:rFonts w:asciiTheme="majorBidi" w:hAnsiTheme="majorBidi" w:cstheme="majorBidi"/>
                <w:i/>
                <w:iCs/>
                <w:sz w:val="16"/>
                <w:szCs w:val="16"/>
              </w:rPr>
              <w:t>Linear pseudo-first-order</w:t>
            </w:r>
          </w:p>
        </w:tc>
        <w:tc>
          <w:tcPr>
            <w:tcW w:w="1260" w:type="dxa"/>
          </w:tcPr>
          <w:p w:rsidR="00366C8C" w:rsidRPr="00C73F36" w:rsidRDefault="00366C8C" w:rsidP="00345EC0">
            <w:pPr>
              <w:bidi w:val="0"/>
              <w:rPr>
                <w:rFonts w:asciiTheme="majorBidi" w:hAnsiTheme="majorBidi" w:cstheme="majorBidi"/>
                <w:i/>
                <w:iCs/>
                <w:sz w:val="16"/>
                <w:szCs w:val="16"/>
              </w:rPr>
            </w:pPr>
            <w:r w:rsidRPr="00C73F36">
              <w:rPr>
                <w:rFonts w:asciiTheme="majorBidi" w:hAnsiTheme="majorBidi" w:cstheme="majorBidi"/>
                <w:i/>
                <w:iCs/>
                <w:sz w:val="16"/>
                <w:szCs w:val="16"/>
              </w:rPr>
              <w:t>Ln(q</w:t>
            </w:r>
            <w:r w:rsidRPr="00C73F36">
              <w:rPr>
                <w:rFonts w:asciiTheme="majorBidi" w:hAnsiTheme="majorBidi" w:cstheme="majorBidi"/>
                <w:i/>
                <w:iCs/>
                <w:sz w:val="16"/>
                <w:szCs w:val="16"/>
                <w:vertAlign w:val="subscript"/>
              </w:rPr>
              <w:t>e</w:t>
            </w:r>
            <w:r w:rsidRPr="00C73F36">
              <w:rPr>
                <w:rFonts w:asciiTheme="majorBidi" w:hAnsiTheme="majorBidi" w:cstheme="majorBidi"/>
                <w:i/>
                <w:iCs/>
                <w:sz w:val="16"/>
                <w:szCs w:val="16"/>
              </w:rPr>
              <w:t>-q</w:t>
            </w:r>
            <w:r w:rsidRPr="00C73F36">
              <w:rPr>
                <w:rFonts w:asciiTheme="majorBidi" w:hAnsiTheme="majorBidi" w:cstheme="majorBidi"/>
                <w:i/>
                <w:iCs/>
                <w:sz w:val="16"/>
                <w:szCs w:val="16"/>
                <w:vertAlign w:val="subscript"/>
              </w:rPr>
              <w:t>t</w:t>
            </w:r>
            <w:r w:rsidRPr="00C73F36">
              <w:rPr>
                <w:rFonts w:asciiTheme="majorBidi" w:hAnsiTheme="majorBidi" w:cstheme="majorBidi"/>
                <w:i/>
                <w:iCs/>
                <w:sz w:val="16"/>
                <w:szCs w:val="16"/>
              </w:rPr>
              <w:t>) vs t</w:t>
            </w:r>
          </w:p>
        </w:tc>
        <w:tc>
          <w:tcPr>
            <w:tcW w:w="1530" w:type="dxa"/>
          </w:tcPr>
          <w:tbl>
            <w:tblPr>
              <w:tblW w:w="2206" w:type="dxa"/>
              <w:tblInd w:w="26" w:type="dxa"/>
              <w:tblLayout w:type="fixed"/>
              <w:tblLook w:val="04A0" w:firstRow="1" w:lastRow="0" w:firstColumn="1" w:lastColumn="0" w:noHBand="0" w:noVBand="1"/>
            </w:tblPr>
            <w:tblGrid>
              <w:gridCol w:w="2206"/>
            </w:tblGrid>
            <w:tr w:rsidR="00366C8C" w:rsidRPr="0098281D" w:rsidTr="0098281D">
              <w:trPr>
                <w:trHeight w:val="330"/>
              </w:trPr>
              <w:tc>
                <w:tcPr>
                  <w:tcW w:w="2206" w:type="dxa"/>
                  <w:tcBorders>
                    <w:top w:val="nil"/>
                    <w:left w:val="nil"/>
                    <w:bottom w:val="nil"/>
                    <w:right w:val="nil"/>
                  </w:tcBorders>
                  <w:shd w:val="clear" w:color="auto" w:fill="auto"/>
                  <w:noWrap/>
                  <w:vAlign w:val="bottom"/>
                  <w:hideMark/>
                </w:tcPr>
                <w:p w:rsidR="00366C8C" w:rsidRPr="0098281D" w:rsidRDefault="00366C8C" w:rsidP="00C92626">
                  <w:pPr>
                    <w:bidi w:val="0"/>
                    <w:rPr>
                      <w:rFonts w:asciiTheme="majorBidi" w:hAnsiTheme="majorBidi" w:cstheme="majorBidi"/>
                      <w:i/>
                      <w:iCs/>
                      <w:color w:val="000000" w:themeColor="text1"/>
                      <w:sz w:val="16"/>
                      <w:szCs w:val="16"/>
                    </w:rPr>
                  </w:pPr>
                  <w:r w:rsidRPr="0098281D">
                    <w:rPr>
                      <w:rFonts w:asciiTheme="majorBidi" w:hAnsiTheme="majorBidi" w:cstheme="majorBidi"/>
                      <w:i/>
                      <w:iCs/>
                      <w:color w:val="000000"/>
                      <w:sz w:val="16"/>
                      <w:szCs w:val="16"/>
                    </w:rPr>
                    <w:t>0.012375</w:t>
                  </w:r>
                </w:p>
                <w:p w:rsidR="00366C8C" w:rsidRPr="0098281D" w:rsidRDefault="00366C8C" w:rsidP="00C92626">
                  <w:pPr>
                    <w:rPr>
                      <w:rFonts w:asciiTheme="majorBidi" w:hAnsiTheme="majorBidi" w:cstheme="majorBidi"/>
                      <w:i/>
                      <w:iCs/>
                      <w:color w:val="000000"/>
                      <w:sz w:val="16"/>
                      <w:szCs w:val="16"/>
                    </w:rPr>
                  </w:pPr>
                </w:p>
              </w:tc>
            </w:tr>
          </w:tbl>
          <w:p w:rsidR="00366C8C" w:rsidRPr="0098281D" w:rsidRDefault="00366C8C" w:rsidP="00345EC0">
            <w:pPr>
              <w:rPr>
                <w:rFonts w:asciiTheme="majorBidi" w:hAnsiTheme="majorBidi" w:cstheme="majorBidi"/>
                <w:i/>
                <w:iCs/>
                <w:sz w:val="16"/>
                <w:szCs w:val="16"/>
              </w:rPr>
            </w:pPr>
          </w:p>
        </w:tc>
        <w:tc>
          <w:tcPr>
            <w:tcW w:w="1265" w:type="dxa"/>
          </w:tcPr>
          <w:p w:rsidR="00366C8C" w:rsidRPr="0098281D" w:rsidRDefault="00366C8C" w:rsidP="00C92626">
            <w:pPr>
              <w:jc w:val="right"/>
              <w:rPr>
                <w:rFonts w:asciiTheme="majorBidi" w:hAnsiTheme="majorBidi" w:cstheme="majorBidi"/>
                <w:i/>
                <w:iCs/>
                <w:color w:val="000000"/>
                <w:sz w:val="16"/>
                <w:szCs w:val="16"/>
              </w:rPr>
            </w:pPr>
            <w:r w:rsidRPr="0098281D">
              <w:rPr>
                <w:rFonts w:asciiTheme="majorBidi" w:hAnsiTheme="majorBidi" w:cstheme="majorBidi"/>
                <w:i/>
                <w:iCs/>
                <w:color w:val="000000"/>
                <w:sz w:val="16"/>
                <w:szCs w:val="16"/>
              </w:rPr>
              <w:t>0.9791</w:t>
            </w:r>
          </w:p>
          <w:p w:rsidR="00366C8C" w:rsidRPr="0098281D" w:rsidRDefault="00366C8C" w:rsidP="00C92626">
            <w:pPr>
              <w:jc w:val="right"/>
              <w:rPr>
                <w:rFonts w:asciiTheme="majorBidi" w:hAnsiTheme="majorBidi" w:cstheme="majorBidi"/>
                <w:i/>
                <w:iCs/>
                <w:sz w:val="16"/>
                <w:szCs w:val="16"/>
              </w:rPr>
            </w:pPr>
          </w:p>
        </w:tc>
      </w:tr>
      <w:tr w:rsidR="00366C8C" w:rsidRPr="0098281D" w:rsidTr="00366C8C">
        <w:trPr>
          <w:trHeight w:val="224"/>
          <w:jc w:val="center"/>
        </w:trPr>
        <w:tc>
          <w:tcPr>
            <w:tcW w:w="2250" w:type="dxa"/>
            <w:vMerge/>
          </w:tcPr>
          <w:p w:rsidR="00366C8C" w:rsidRPr="0098281D" w:rsidRDefault="00366C8C" w:rsidP="00345EC0">
            <w:pPr>
              <w:jc w:val="right"/>
              <w:rPr>
                <w:rFonts w:asciiTheme="majorBidi" w:hAnsiTheme="majorBidi" w:cstheme="majorBidi"/>
                <w:i/>
                <w:iCs/>
                <w:sz w:val="16"/>
                <w:szCs w:val="16"/>
              </w:rPr>
            </w:pPr>
          </w:p>
        </w:tc>
        <w:tc>
          <w:tcPr>
            <w:tcW w:w="2250" w:type="dxa"/>
          </w:tcPr>
          <w:p w:rsidR="00366C8C" w:rsidRPr="0098281D" w:rsidRDefault="00366C8C" w:rsidP="00345EC0">
            <w:pPr>
              <w:jc w:val="right"/>
              <w:rPr>
                <w:rFonts w:asciiTheme="majorBidi" w:hAnsiTheme="majorBidi" w:cstheme="majorBidi"/>
                <w:i/>
                <w:iCs/>
                <w:sz w:val="16"/>
                <w:szCs w:val="16"/>
              </w:rPr>
            </w:pPr>
            <w:r w:rsidRPr="0098281D">
              <w:rPr>
                <w:rFonts w:asciiTheme="majorBidi" w:hAnsiTheme="majorBidi" w:cstheme="majorBidi"/>
                <w:i/>
                <w:iCs/>
                <w:sz w:val="16"/>
                <w:szCs w:val="16"/>
              </w:rPr>
              <w:t>Linear pseudo-second-order</w:t>
            </w:r>
          </w:p>
        </w:tc>
        <w:tc>
          <w:tcPr>
            <w:tcW w:w="1260" w:type="dxa"/>
          </w:tcPr>
          <w:p w:rsidR="00366C8C" w:rsidRPr="00C73F36" w:rsidRDefault="00366C8C" w:rsidP="00345EC0">
            <w:pPr>
              <w:bidi w:val="0"/>
              <w:rPr>
                <w:rFonts w:asciiTheme="majorBidi" w:hAnsiTheme="majorBidi" w:cstheme="majorBidi"/>
                <w:i/>
                <w:iCs/>
                <w:sz w:val="16"/>
                <w:szCs w:val="16"/>
              </w:rPr>
            </w:pPr>
            <m:oMath>
              <m:f>
                <m:fPr>
                  <m:ctrlPr>
                    <w:rPr>
                      <w:rFonts w:ascii="Cambria Math" w:hAnsi="Cambria Math" w:cstheme="majorBidi"/>
                      <w:i/>
                      <w:iCs/>
                      <w:sz w:val="16"/>
                      <w:szCs w:val="16"/>
                    </w:rPr>
                  </m:ctrlPr>
                </m:fPr>
                <m:num>
                  <m:r>
                    <w:rPr>
                      <w:rFonts w:ascii="Cambria Math" w:hAnsi="Cambria Math" w:cstheme="majorBidi"/>
                      <w:sz w:val="16"/>
                      <w:szCs w:val="16"/>
                    </w:rPr>
                    <m:t>t</m:t>
                  </m:r>
                </m:num>
                <m:den>
                  <m:sSub>
                    <m:sSubPr>
                      <m:ctrlPr>
                        <w:rPr>
                          <w:rFonts w:ascii="Cambria Math" w:hAnsi="Cambria Math" w:cstheme="majorBidi"/>
                          <w:i/>
                          <w:iCs/>
                          <w:sz w:val="16"/>
                          <w:szCs w:val="16"/>
                        </w:rPr>
                      </m:ctrlPr>
                    </m:sSubPr>
                    <m:e>
                      <m:r>
                        <w:rPr>
                          <w:rFonts w:ascii="Cambria Math" w:hAnsi="Cambria Math" w:cstheme="majorBidi"/>
                          <w:sz w:val="16"/>
                          <w:szCs w:val="16"/>
                        </w:rPr>
                        <m:t>q</m:t>
                      </m:r>
                    </m:e>
                    <m:sub>
                      <m:r>
                        <w:rPr>
                          <w:rFonts w:ascii="Cambria Math" w:hAnsi="Cambria Math" w:cstheme="majorBidi"/>
                          <w:sz w:val="16"/>
                          <w:szCs w:val="16"/>
                        </w:rPr>
                        <m:t>t</m:t>
                      </m:r>
                    </m:sub>
                  </m:sSub>
                </m:den>
              </m:f>
            </m:oMath>
            <w:r w:rsidRPr="00C73F36">
              <w:rPr>
                <w:rFonts w:asciiTheme="majorBidi" w:eastAsiaTheme="minorEastAsia" w:hAnsiTheme="majorBidi" w:cstheme="majorBidi"/>
                <w:i/>
                <w:iCs/>
                <w:sz w:val="16"/>
                <w:szCs w:val="16"/>
              </w:rPr>
              <w:t xml:space="preserve"> vs t</w:t>
            </w:r>
          </w:p>
        </w:tc>
        <w:tc>
          <w:tcPr>
            <w:tcW w:w="1530" w:type="dxa"/>
          </w:tcPr>
          <w:p w:rsidR="00366C8C" w:rsidRPr="0098281D" w:rsidRDefault="00366C8C" w:rsidP="00C92626">
            <w:pPr>
              <w:jc w:val="right"/>
              <w:rPr>
                <w:rFonts w:asciiTheme="majorBidi" w:hAnsiTheme="majorBidi" w:cstheme="majorBidi"/>
                <w:i/>
                <w:iCs/>
                <w:color w:val="000000"/>
                <w:sz w:val="16"/>
                <w:szCs w:val="16"/>
              </w:rPr>
            </w:pPr>
            <w:r w:rsidRPr="0098281D">
              <w:rPr>
                <w:rFonts w:asciiTheme="majorBidi" w:hAnsiTheme="majorBidi" w:cstheme="majorBidi"/>
                <w:i/>
                <w:iCs/>
                <w:color w:val="000000"/>
                <w:sz w:val="16"/>
                <w:szCs w:val="16"/>
              </w:rPr>
              <w:t>0.004343</w:t>
            </w:r>
          </w:p>
          <w:p w:rsidR="00366C8C" w:rsidRPr="0098281D" w:rsidRDefault="00366C8C" w:rsidP="00C92626">
            <w:pPr>
              <w:jc w:val="right"/>
              <w:rPr>
                <w:rFonts w:asciiTheme="majorBidi" w:hAnsiTheme="majorBidi" w:cstheme="majorBidi"/>
                <w:i/>
                <w:iCs/>
                <w:sz w:val="16"/>
                <w:szCs w:val="16"/>
              </w:rPr>
            </w:pPr>
          </w:p>
        </w:tc>
        <w:tc>
          <w:tcPr>
            <w:tcW w:w="1265" w:type="dxa"/>
          </w:tcPr>
          <w:p w:rsidR="00366C8C" w:rsidRPr="0098281D" w:rsidRDefault="00366C8C" w:rsidP="00C92626">
            <w:pPr>
              <w:jc w:val="right"/>
              <w:rPr>
                <w:rFonts w:asciiTheme="majorBidi" w:hAnsiTheme="majorBidi" w:cstheme="majorBidi"/>
                <w:i/>
                <w:iCs/>
                <w:sz w:val="16"/>
                <w:szCs w:val="16"/>
              </w:rPr>
            </w:pPr>
            <w:r w:rsidRPr="0098281D">
              <w:rPr>
                <w:rFonts w:asciiTheme="majorBidi" w:hAnsiTheme="majorBidi" w:cstheme="majorBidi"/>
                <w:i/>
                <w:iCs/>
                <w:sz w:val="16"/>
                <w:szCs w:val="16"/>
              </w:rPr>
              <w:t>0.9943</w:t>
            </w:r>
          </w:p>
          <w:p w:rsidR="00366C8C" w:rsidRPr="0098281D" w:rsidRDefault="00366C8C" w:rsidP="00C92626">
            <w:pPr>
              <w:jc w:val="right"/>
              <w:rPr>
                <w:rFonts w:asciiTheme="majorBidi" w:hAnsiTheme="majorBidi" w:cstheme="majorBidi"/>
                <w:i/>
                <w:iCs/>
                <w:sz w:val="16"/>
                <w:szCs w:val="16"/>
              </w:rPr>
            </w:pPr>
          </w:p>
        </w:tc>
      </w:tr>
      <w:tr w:rsidR="00366C8C" w:rsidRPr="00C92626" w:rsidTr="00366C8C">
        <w:tblPrEx>
          <w:jc w:val="left"/>
        </w:tblPrEx>
        <w:trPr>
          <w:trHeight w:val="286"/>
        </w:trPr>
        <w:tc>
          <w:tcPr>
            <w:tcW w:w="2250" w:type="dxa"/>
            <w:vMerge w:val="restart"/>
          </w:tcPr>
          <w:p w:rsidR="00366C8C" w:rsidRPr="00C92626" w:rsidRDefault="006E0485" w:rsidP="00C92626">
            <w:pPr>
              <w:bidi w:val="0"/>
              <w:rPr>
                <w:rFonts w:asciiTheme="majorBidi" w:hAnsiTheme="majorBidi" w:cstheme="majorBidi"/>
                <w:i/>
                <w:iCs/>
                <w:sz w:val="16"/>
                <w:szCs w:val="16"/>
              </w:rPr>
            </w:pPr>
            <w:r w:rsidRPr="00C92626">
              <w:rPr>
                <w:rFonts w:asciiTheme="majorBidi" w:hAnsiTheme="majorBidi" w:cstheme="majorBidi"/>
                <w:i/>
                <w:iCs/>
                <w:sz w:val="16"/>
                <w:szCs w:val="16"/>
              </w:rPr>
              <w:t>PAN-SiO</w:t>
            </w:r>
            <w:r w:rsidRPr="00C92626">
              <w:rPr>
                <w:rFonts w:asciiTheme="majorBidi" w:hAnsiTheme="majorBidi" w:cstheme="majorBidi"/>
                <w:i/>
                <w:iCs/>
                <w:sz w:val="16"/>
                <w:szCs w:val="16"/>
                <w:vertAlign w:val="subscript"/>
              </w:rPr>
              <w:t>2</w:t>
            </w:r>
            <w:r w:rsidRPr="00C92626">
              <w:rPr>
                <w:rFonts w:asciiTheme="majorBidi" w:hAnsiTheme="majorBidi" w:cstheme="majorBidi"/>
                <w:i/>
                <w:iCs/>
                <w:sz w:val="16"/>
                <w:szCs w:val="16"/>
              </w:rPr>
              <w:t>(ES)</w:t>
            </w:r>
          </w:p>
        </w:tc>
        <w:tc>
          <w:tcPr>
            <w:tcW w:w="2250" w:type="dxa"/>
          </w:tcPr>
          <w:p w:rsidR="00366C8C" w:rsidRPr="00C92626" w:rsidRDefault="00366C8C" w:rsidP="00C92626">
            <w:pPr>
              <w:bidi w:val="0"/>
              <w:rPr>
                <w:rFonts w:asciiTheme="majorBidi" w:hAnsiTheme="majorBidi" w:cstheme="majorBidi"/>
                <w:i/>
                <w:iCs/>
                <w:sz w:val="16"/>
                <w:szCs w:val="16"/>
              </w:rPr>
            </w:pPr>
            <w:r w:rsidRPr="00C92626">
              <w:rPr>
                <w:rFonts w:asciiTheme="majorBidi" w:hAnsiTheme="majorBidi" w:cstheme="majorBidi"/>
                <w:i/>
                <w:iCs/>
                <w:sz w:val="16"/>
                <w:szCs w:val="16"/>
              </w:rPr>
              <w:t>Linear pseudo-first-order</w:t>
            </w:r>
          </w:p>
        </w:tc>
        <w:tc>
          <w:tcPr>
            <w:tcW w:w="1260" w:type="dxa"/>
          </w:tcPr>
          <w:p w:rsidR="00366C8C" w:rsidRPr="00C92626" w:rsidRDefault="00366C8C" w:rsidP="00C92626">
            <w:pPr>
              <w:bidi w:val="0"/>
              <w:rPr>
                <w:rFonts w:asciiTheme="majorBidi" w:hAnsiTheme="majorBidi" w:cstheme="majorBidi"/>
                <w:i/>
                <w:iCs/>
                <w:sz w:val="16"/>
                <w:szCs w:val="16"/>
              </w:rPr>
            </w:pPr>
            <w:r w:rsidRPr="00C92626">
              <w:rPr>
                <w:rFonts w:asciiTheme="majorBidi" w:hAnsiTheme="majorBidi" w:cstheme="majorBidi"/>
                <w:i/>
                <w:iCs/>
                <w:sz w:val="16"/>
                <w:szCs w:val="16"/>
              </w:rPr>
              <w:t>Ln(q</w:t>
            </w:r>
            <w:r w:rsidRPr="00C92626">
              <w:rPr>
                <w:rFonts w:asciiTheme="majorBidi" w:hAnsiTheme="majorBidi" w:cstheme="majorBidi"/>
                <w:i/>
                <w:iCs/>
                <w:sz w:val="16"/>
                <w:szCs w:val="16"/>
                <w:vertAlign w:val="subscript"/>
              </w:rPr>
              <w:t>e</w:t>
            </w:r>
            <w:r w:rsidRPr="00C92626">
              <w:rPr>
                <w:rFonts w:asciiTheme="majorBidi" w:hAnsiTheme="majorBidi" w:cstheme="majorBidi"/>
                <w:i/>
                <w:iCs/>
                <w:sz w:val="16"/>
                <w:szCs w:val="16"/>
              </w:rPr>
              <w:t>-q</w:t>
            </w:r>
            <w:r w:rsidRPr="00C92626">
              <w:rPr>
                <w:rFonts w:asciiTheme="majorBidi" w:hAnsiTheme="majorBidi" w:cstheme="majorBidi"/>
                <w:i/>
                <w:iCs/>
                <w:sz w:val="16"/>
                <w:szCs w:val="16"/>
                <w:vertAlign w:val="subscript"/>
              </w:rPr>
              <w:t>t</w:t>
            </w:r>
            <w:r w:rsidRPr="00C92626">
              <w:rPr>
                <w:rFonts w:asciiTheme="majorBidi" w:hAnsiTheme="majorBidi" w:cstheme="majorBidi"/>
                <w:i/>
                <w:iCs/>
                <w:sz w:val="16"/>
                <w:szCs w:val="16"/>
              </w:rPr>
              <w:t>) vs t</w:t>
            </w:r>
          </w:p>
        </w:tc>
        <w:tc>
          <w:tcPr>
            <w:tcW w:w="1530" w:type="dxa"/>
          </w:tcPr>
          <w:tbl>
            <w:tblPr>
              <w:tblW w:w="2017" w:type="dxa"/>
              <w:tblInd w:w="3" w:type="dxa"/>
              <w:tblLayout w:type="fixed"/>
              <w:tblLook w:val="04A0" w:firstRow="1" w:lastRow="0" w:firstColumn="1" w:lastColumn="0" w:noHBand="0" w:noVBand="1"/>
            </w:tblPr>
            <w:tblGrid>
              <w:gridCol w:w="2017"/>
            </w:tblGrid>
            <w:tr w:rsidR="00366C8C" w:rsidRPr="00C92626" w:rsidTr="00345EC0">
              <w:trPr>
                <w:trHeight w:val="118"/>
              </w:trPr>
              <w:tc>
                <w:tcPr>
                  <w:tcW w:w="2017" w:type="dxa"/>
                  <w:tcBorders>
                    <w:top w:val="nil"/>
                    <w:left w:val="nil"/>
                    <w:bottom w:val="nil"/>
                    <w:right w:val="nil"/>
                  </w:tcBorders>
                  <w:shd w:val="clear" w:color="auto" w:fill="auto"/>
                  <w:noWrap/>
                  <w:vAlign w:val="bottom"/>
                  <w:hideMark/>
                </w:tcPr>
                <w:p w:rsidR="00366C8C" w:rsidRPr="00C92626" w:rsidRDefault="00366C8C" w:rsidP="00C92626">
                  <w:pPr>
                    <w:bidi w:val="0"/>
                    <w:rPr>
                      <w:rFonts w:asciiTheme="majorBidi" w:hAnsiTheme="majorBidi" w:cstheme="majorBidi"/>
                      <w:i/>
                      <w:iCs/>
                      <w:color w:val="000000"/>
                      <w:sz w:val="16"/>
                      <w:szCs w:val="16"/>
                    </w:rPr>
                  </w:pPr>
                  <w:r w:rsidRPr="00C92626">
                    <w:rPr>
                      <w:rFonts w:asciiTheme="majorBidi" w:hAnsiTheme="majorBidi" w:cstheme="majorBidi"/>
                      <w:i/>
                      <w:iCs/>
                      <w:color w:val="000000"/>
                      <w:sz w:val="16"/>
                      <w:szCs w:val="16"/>
                    </w:rPr>
                    <w:t>0.01459</w:t>
                  </w:r>
                </w:p>
                <w:p w:rsidR="00366C8C" w:rsidRPr="00C92626" w:rsidRDefault="00366C8C" w:rsidP="00C92626">
                  <w:pPr>
                    <w:bidi w:val="0"/>
                    <w:rPr>
                      <w:rFonts w:asciiTheme="majorBidi" w:hAnsiTheme="majorBidi" w:cstheme="majorBidi"/>
                      <w:i/>
                      <w:iCs/>
                      <w:color w:val="000000"/>
                      <w:sz w:val="16"/>
                      <w:szCs w:val="16"/>
                    </w:rPr>
                  </w:pPr>
                </w:p>
              </w:tc>
            </w:tr>
          </w:tbl>
          <w:p w:rsidR="00366C8C" w:rsidRPr="00C92626" w:rsidRDefault="00366C8C" w:rsidP="00C92626">
            <w:pPr>
              <w:bidi w:val="0"/>
              <w:rPr>
                <w:rFonts w:asciiTheme="majorBidi" w:hAnsiTheme="majorBidi" w:cstheme="majorBidi"/>
                <w:i/>
                <w:iCs/>
                <w:sz w:val="16"/>
                <w:szCs w:val="16"/>
              </w:rPr>
            </w:pPr>
          </w:p>
        </w:tc>
        <w:tc>
          <w:tcPr>
            <w:tcW w:w="1265" w:type="dxa"/>
          </w:tcPr>
          <w:p w:rsidR="00366C8C" w:rsidRPr="00C92626" w:rsidRDefault="00366C8C" w:rsidP="00C92626">
            <w:pPr>
              <w:bidi w:val="0"/>
              <w:rPr>
                <w:rFonts w:asciiTheme="majorBidi" w:hAnsiTheme="majorBidi" w:cstheme="majorBidi"/>
                <w:i/>
                <w:iCs/>
                <w:sz w:val="16"/>
                <w:szCs w:val="16"/>
              </w:rPr>
            </w:pPr>
            <w:r w:rsidRPr="00C92626">
              <w:rPr>
                <w:rFonts w:asciiTheme="majorBidi" w:hAnsiTheme="majorBidi" w:cstheme="majorBidi"/>
                <w:i/>
                <w:iCs/>
                <w:sz w:val="16"/>
                <w:szCs w:val="16"/>
              </w:rPr>
              <w:t>0.8556</w:t>
            </w:r>
          </w:p>
          <w:p w:rsidR="00366C8C" w:rsidRPr="00C92626" w:rsidRDefault="00366C8C" w:rsidP="00C92626">
            <w:pPr>
              <w:bidi w:val="0"/>
              <w:rPr>
                <w:rFonts w:asciiTheme="majorBidi" w:hAnsiTheme="majorBidi" w:cstheme="majorBidi"/>
                <w:i/>
                <w:iCs/>
                <w:sz w:val="16"/>
                <w:szCs w:val="16"/>
              </w:rPr>
            </w:pPr>
          </w:p>
        </w:tc>
      </w:tr>
      <w:tr w:rsidR="00366C8C" w:rsidRPr="00C92626" w:rsidTr="00366C8C">
        <w:tblPrEx>
          <w:jc w:val="left"/>
        </w:tblPrEx>
        <w:trPr>
          <w:trHeight w:val="376"/>
        </w:trPr>
        <w:tc>
          <w:tcPr>
            <w:tcW w:w="2250" w:type="dxa"/>
            <w:vMerge/>
          </w:tcPr>
          <w:p w:rsidR="00366C8C" w:rsidRPr="00C92626" w:rsidRDefault="00366C8C" w:rsidP="00C92626">
            <w:pPr>
              <w:bidi w:val="0"/>
              <w:rPr>
                <w:rFonts w:asciiTheme="majorBidi" w:hAnsiTheme="majorBidi" w:cstheme="majorBidi"/>
                <w:i/>
                <w:iCs/>
                <w:sz w:val="16"/>
                <w:szCs w:val="16"/>
              </w:rPr>
            </w:pPr>
          </w:p>
        </w:tc>
        <w:tc>
          <w:tcPr>
            <w:tcW w:w="2250" w:type="dxa"/>
          </w:tcPr>
          <w:p w:rsidR="00366C8C" w:rsidRPr="00C92626" w:rsidRDefault="00366C8C" w:rsidP="00C92626">
            <w:pPr>
              <w:bidi w:val="0"/>
              <w:rPr>
                <w:rFonts w:asciiTheme="majorBidi" w:hAnsiTheme="majorBidi" w:cstheme="majorBidi"/>
                <w:i/>
                <w:iCs/>
                <w:sz w:val="16"/>
                <w:szCs w:val="16"/>
              </w:rPr>
            </w:pPr>
            <w:r w:rsidRPr="00C92626">
              <w:rPr>
                <w:rFonts w:asciiTheme="majorBidi" w:hAnsiTheme="majorBidi" w:cstheme="majorBidi"/>
                <w:i/>
                <w:iCs/>
                <w:sz w:val="16"/>
                <w:szCs w:val="16"/>
              </w:rPr>
              <w:t>Linear pseudo-second-order</w:t>
            </w:r>
          </w:p>
        </w:tc>
        <w:tc>
          <w:tcPr>
            <w:tcW w:w="1260" w:type="dxa"/>
          </w:tcPr>
          <w:p w:rsidR="00366C8C" w:rsidRPr="00C92626" w:rsidRDefault="00366C8C" w:rsidP="00C92626">
            <w:pPr>
              <w:bidi w:val="0"/>
              <w:rPr>
                <w:rFonts w:asciiTheme="majorBidi" w:hAnsiTheme="majorBidi" w:cstheme="majorBidi"/>
                <w:i/>
                <w:iCs/>
                <w:sz w:val="16"/>
                <w:szCs w:val="16"/>
              </w:rPr>
            </w:pPr>
            <m:oMath>
              <m:f>
                <m:fPr>
                  <m:ctrlPr>
                    <w:rPr>
                      <w:rFonts w:ascii="Cambria Math" w:hAnsi="Cambria Math" w:cstheme="majorBidi"/>
                      <w:i/>
                      <w:iCs/>
                      <w:sz w:val="16"/>
                      <w:szCs w:val="16"/>
                    </w:rPr>
                  </m:ctrlPr>
                </m:fPr>
                <m:num>
                  <m:r>
                    <w:rPr>
                      <w:rFonts w:ascii="Cambria Math" w:hAnsi="Cambria Math" w:cstheme="majorBidi"/>
                      <w:sz w:val="16"/>
                      <w:szCs w:val="16"/>
                    </w:rPr>
                    <m:t>t</m:t>
                  </m:r>
                </m:num>
                <m:den>
                  <m:sSub>
                    <m:sSubPr>
                      <m:ctrlPr>
                        <w:rPr>
                          <w:rFonts w:ascii="Cambria Math" w:hAnsi="Cambria Math" w:cstheme="majorBidi"/>
                          <w:i/>
                          <w:iCs/>
                          <w:sz w:val="16"/>
                          <w:szCs w:val="16"/>
                        </w:rPr>
                      </m:ctrlPr>
                    </m:sSubPr>
                    <m:e>
                      <m:r>
                        <w:rPr>
                          <w:rFonts w:ascii="Cambria Math" w:hAnsi="Cambria Math" w:cstheme="majorBidi"/>
                          <w:sz w:val="16"/>
                          <w:szCs w:val="16"/>
                        </w:rPr>
                        <m:t>q</m:t>
                      </m:r>
                    </m:e>
                    <m:sub>
                      <m:r>
                        <w:rPr>
                          <w:rFonts w:ascii="Cambria Math" w:hAnsi="Cambria Math" w:cstheme="majorBidi"/>
                          <w:sz w:val="16"/>
                          <w:szCs w:val="16"/>
                        </w:rPr>
                        <m:t>t</m:t>
                      </m:r>
                    </m:sub>
                  </m:sSub>
                </m:den>
              </m:f>
            </m:oMath>
            <w:r w:rsidRPr="00C92626">
              <w:rPr>
                <w:rFonts w:asciiTheme="majorBidi" w:eastAsiaTheme="minorEastAsia" w:hAnsiTheme="majorBidi" w:cstheme="majorBidi"/>
                <w:i/>
                <w:iCs/>
                <w:sz w:val="16"/>
                <w:szCs w:val="16"/>
              </w:rPr>
              <w:t xml:space="preserve"> vs t</w:t>
            </w:r>
          </w:p>
        </w:tc>
        <w:tc>
          <w:tcPr>
            <w:tcW w:w="1530" w:type="dxa"/>
          </w:tcPr>
          <w:p w:rsidR="00366C8C" w:rsidRPr="00C92626" w:rsidRDefault="00366C8C" w:rsidP="00C92626">
            <w:pPr>
              <w:bidi w:val="0"/>
              <w:rPr>
                <w:rFonts w:asciiTheme="majorBidi" w:hAnsiTheme="majorBidi" w:cstheme="majorBidi"/>
                <w:i/>
                <w:iCs/>
                <w:color w:val="000000"/>
                <w:sz w:val="16"/>
                <w:szCs w:val="16"/>
              </w:rPr>
            </w:pPr>
            <w:r w:rsidRPr="00C92626">
              <w:rPr>
                <w:rFonts w:asciiTheme="majorBidi" w:hAnsiTheme="majorBidi" w:cstheme="majorBidi"/>
                <w:i/>
                <w:iCs/>
                <w:color w:val="000000"/>
                <w:sz w:val="16"/>
                <w:szCs w:val="16"/>
              </w:rPr>
              <w:t>0.020719</w:t>
            </w:r>
          </w:p>
          <w:p w:rsidR="00366C8C" w:rsidRPr="00C92626" w:rsidRDefault="00366C8C" w:rsidP="00C92626">
            <w:pPr>
              <w:bidi w:val="0"/>
              <w:rPr>
                <w:rFonts w:asciiTheme="majorBidi" w:hAnsiTheme="majorBidi" w:cstheme="majorBidi"/>
                <w:i/>
                <w:iCs/>
                <w:sz w:val="16"/>
                <w:szCs w:val="16"/>
              </w:rPr>
            </w:pPr>
          </w:p>
        </w:tc>
        <w:tc>
          <w:tcPr>
            <w:tcW w:w="1265" w:type="dxa"/>
          </w:tcPr>
          <w:p w:rsidR="00366C8C" w:rsidRPr="00C92626" w:rsidRDefault="00366C8C" w:rsidP="00C92626">
            <w:pPr>
              <w:bidi w:val="0"/>
              <w:rPr>
                <w:rFonts w:asciiTheme="majorBidi" w:hAnsiTheme="majorBidi" w:cstheme="majorBidi"/>
                <w:i/>
                <w:iCs/>
                <w:sz w:val="16"/>
                <w:szCs w:val="16"/>
              </w:rPr>
            </w:pPr>
            <w:r w:rsidRPr="00C92626">
              <w:rPr>
                <w:rFonts w:asciiTheme="majorBidi" w:hAnsiTheme="majorBidi" w:cstheme="majorBidi"/>
                <w:i/>
                <w:iCs/>
                <w:sz w:val="16"/>
                <w:szCs w:val="16"/>
              </w:rPr>
              <w:t>0.9998</w:t>
            </w:r>
          </w:p>
          <w:p w:rsidR="00366C8C" w:rsidRPr="00C92626" w:rsidRDefault="00366C8C" w:rsidP="00C92626">
            <w:pPr>
              <w:bidi w:val="0"/>
              <w:rPr>
                <w:rFonts w:asciiTheme="majorBidi" w:hAnsiTheme="majorBidi" w:cstheme="majorBidi"/>
                <w:i/>
                <w:iCs/>
                <w:sz w:val="16"/>
                <w:szCs w:val="16"/>
              </w:rPr>
            </w:pPr>
          </w:p>
        </w:tc>
      </w:tr>
    </w:tbl>
    <w:p w:rsidR="00C92626" w:rsidRPr="00C92626" w:rsidRDefault="00C92626" w:rsidP="00C92626">
      <w:pPr>
        <w:jc w:val="center"/>
        <w:rPr>
          <w:rFonts w:cs="B Nazanin"/>
          <w:sz w:val="18"/>
          <w:szCs w:val="18"/>
          <w:rtl/>
        </w:rPr>
      </w:pPr>
      <w:r>
        <w:rPr>
          <w:rFonts w:cs="B Nazanin" w:hint="cs"/>
          <w:sz w:val="20"/>
          <w:szCs w:val="20"/>
          <w:rtl/>
        </w:rPr>
        <w:t xml:space="preserve">جدول4. مقادیر </w:t>
      </w:r>
      <w:proofErr w:type="spellStart"/>
      <w:r>
        <w:rPr>
          <w:rFonts w:cs="B Nazanin"/>
          <w:sz w:val="20"/>
          <w:szCs w:val="20"/>
        </w:rPr>
        <w:t>k</w:t>
      </w:r>
      <w:r>
        <w:rPr>
          <w:rFonts w:cs="B Nazanin"/>
          <w:sz w:val="20"/>
          <w:szCs w:val="20"/>
          <w:vertAlign w:val="subscript"/>
        </w:rPr>
        <w:t>L</w:t>
      </w:r>
      <w:proofErr w:type="spellEnd"/>
      <w:r>
        <w:rPr>
          <w:rFonts w:cs="B Nazanin" w:hint="cs"/>
          <w:sz w:val="20"/>
          <w:szCs w:val="20"/>
          <w:rtl/>
        </w:rPr>
        <w:t xml:space="preserve"> و </w:t>
      </w:r>
      <w:r>
        <w:rPr>
          <w:rFonts w:cs="B Nazanin"/>
          <w:sz w:val="20"/>
          <w:szCs w:val="20"/>
        </w:rPr>
        <w:t>R</w:t>
      </w:r>
      <w:r>
        <w:rPr>
          <w:rFonts w:cs="B Nazanin"/>
          <w:sz w:val="20"/>
          <w:szCs w:val="20"/>
          <w:vertAlign w:val="subscript"/>
        </w:rPr>
        <w:t>L</w:t>
      </w:r>
      <w:r>
        <w:rPr>
          <w:rFonts w:cs="B Nazanin" w:hint="cs"/>
          <w:sz w:val="20"/>
          <w:szCs w:val="20"/>
          <w:rtl/>
        </w:rPr>
        <w:t xml:space="preserve"> بدست آمده از همبستگی غیر خطی</w:t>
      </w:r>
      <w:r>
        <w:rPr>
          <w:rFonts w:cs="B Nazanin"/>
          <w:sz w:val="20"/>
          <w:szCs w:val="20"/>
        </w:rPr>
        <w:t xml:space="preserve"> </w:t>
      </w:r>
      <w:r>
        <w:rPr>
          <w:rFonts w:cs="B Nazanin" w:hint="cs"/>
          <w:sz w:val="20"/>
          <w:szCs w:val="20"/>
          <w:rtl/>
        </w:rPr>
        <w:t>معادلات ایزوترم تعادلی</w:t>
      </w:r>
      <w:r>
        <w:rPr>
          <w:rFonts w:cs="B Nazanin"/>
          <w:sz w:val="20"/>
          <w:szCs w:val="20"/>
        </w:rPr>
        <w:t xml:space="preserve"> </w:t>
      </w:r>
      <w:r>
        <w:rPr>
          <w:rFonts w:cs="B Nazanin" w:hint="cs"/>
          <w:sz w:val="20"/>
          <w:szCs w:val="20"/>
          <w:rtl/>
        </w:rPr>
        <w:t>لانگمیر برای نانو الیاف</w:t>
      </w:r>
      <w:r w:rsidRPr="006E0485">
        <w:rPr>
          <w:rFonts w:cs="B Nazanin"/>
          <w:sz w:val="16"/>
          <w:szCs w:val="16"/>
        </w:rPr>
        <w:t>PAN</w:t>
      </w:r>
      <w:r w:rsidRPr="006E0485">
        <w:rPr>
          <w:rFonts w:cs="B Nazanin" w:hint="cs"/>
          <w:sz w:val="16"/>
          <w:szCs w:val="16"/>
          <w:rtl/>
        </w:rPr>
        <w:t xml:space="preserve">و </w:t>
      </w:r>
      <w:r w:rsidRPr="006E0485">
        <w:rPr>
          <w:rFonts w:cs="B Nazanin"/>
          <w:sz w:val="16"/>
          <w:szCs w:val="16"/>
        </w:rPr>
        <w:t>PAN/SiO</w:t>
      </w:r>
      <w:r w:rsidRPr="006E0485">
        <w:rPr>
          <w:rFonts w:cs="B Nazanin"/>
          <w:sz w:val="16"/>
          <w:szCs w:val="16"/>
          <w:vertAlign w:val="subscript"/>
        </w:rPr>
        <w:t>2</w:t>
      </w:r>
      <w:r w:rsidRPr="006E0485">
        <w:rPr>
          <w:rFonts w:cs="B Nazanin" w:hint="cs"/>
          <w:sz w:val="16"/>
          <w:szCs w:val="16"/>
          <w:rtl/>
        </w:rPr>
        <w:t xml:space="preserve"> ، </w:t>
      </w:r>
      <w:r w:rsidRPr="006E0485">
        <w:rPr>
          <w:rFonts w:cs="B Nazanin"/>
          <w:sz w:val="16"/>
          <w:szCs w:val="16"/>
        </w:rPr>
        <w:t>PAN-SiO</w:t>
      </w:r>
      <w:r w:rsidRPr="006E0485">
        <w:rPr>
          <w:rFonts w:cs="B Nazanin"/>
          <w:sz w:val="16"/>
          <w:szCs w:val="16"/>
          <w:vertAlign w:val="subscript"/>
        </w:rPr>
        <w:t>2</w:t>
      </w:r>
      <w:r w:rsidRPr="006E0485">
        <w:rPr>
          <w:rFonts w:cs="B Nazanin"/>
          <w:sz w:val="16"/>
          <w:szCs w:val="16"/>
        </w:rPr>
        <w:t>(ES)</w:t>
      </w:r>
      <w:r w:rsidRPr="00C92626">
        <w:rPr>
          <w:rFonts w:cs="B Nazanin" w:hint="cs"/>
          <w:sz w:val="18"/>
          <w:szCs w:val="18"/>
          <w:rtl/>
        </w:rPr>
        <w:t xml:space="preserve"> </w:t>
      </w:r>
    </w:p>
    <w:p w:rsidR="00345EC0" w:rsidRDefault="00345EC0" w:rsidP="00D643BF">
      <w:pPr>
        <w:jc w:val="center"/>
        <w:rPr>
          <w:rFonts w:cs="B Nazanin"/>
          <w:sz w:val="22"/>
          <w:szCs w:val="22"/>
        </w:rPr>
      </w:pPr>
    </w:p>
    <w:tbl>
      <w:tblPr>
        <w:tblStyle w:val="TableGrid"/>
        <w:tblW w:w="8460" w:type="dxa"/>
        <w:tblInd w:w="445" w:type="dxa"/>
        <w:tblLook w:val="04A0" w:firstRow="1" w:lastRow="0" w:firstColumn="1" w:lastColumn="0" w:noHBand="0" w:noVBand="1"/>
      </w:tblPr>
      <w:tblGrid>
        <w:gridCol w:w="1431"/>
        <w:gridCol w:w="1876"/>
        <w:gridCol w:w="1876"/>
        <w:gridCol w:w="1877"/>
        <w:gridCol w:w="1400"/>
      </w:tblGrid>
      <w:tr w:rsidR="00C92626" w:rsidRPr="00C92626" w:rsidTr="006E0485">
        <w:trPr>
          <w:trHeight w:val="242"/>
        </w:trPr>
        <w:tc>
          <w:tcPr>
            <w:tcW w:w="1431" w:type="dxa"/>
            <w:vMerge w:val="restart"/>
            <w:shd w:val="clear" w:color="auto" w:fill="E2EFD9" w:themeFill="accent6" w:themeFillTint="33"/>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Langmuir</w:t>
            </w:r>
          </w:p>
          <w:p w:rsidR="00C92626" w:rsidRPr="00C92626" w:rsidRDefault="007D5B2D" w:rsidP="00C92626">
            <w:pPr>
              <w:bidi w:val="0"/>
              <w:rPr>
                <w:rFonts w:asciiTheme="majorBidi" w:hAnsiTheme="majorBidi" w:cstheme="majorBidi"/>
                <w:i/>
                <w:iCs/>
                <w:sz w:val="20"/>
                <w:szCs w:val="20"/>
              </w:rPr>
            </w:pPr>
            <m:oMathPara>
              <m:oMath>
                <m:f>
                  <m:fPr>
                    <m:ctrlPr>
                      <w:rPr>
                        <w:rFonts w:ascii="Cambria Math" w:hAnsi="Cambria Math" w:cstheme="majorBidi"/>
                        <w:i/>
                        <w:iCs/>
                        <w:sz w:val="20"/>
                        <w:szCs w:val="20"/>
                      </w:rPr>
                    </m:ctrlPr>
                  </m:fPr>
                  <m:num>
                    <m:sSub>
                      <m:sSubPr>
                        <m:ctrlPr>
                          <w:rPr>
                            <w:rFonts w:ascii="Cambria Math" w:hAnsi="Cambria Math" w:cstheme="majorBidi"/>
                            <w:i/>
                            <w:iCs/>
                            <w:sz w:val="20"/>
                            <w:szCs w:val="20"/>
                          </w:rPr>
                        </m:ctrlPr>
                      </m:sSubPr>
                      <m:e>
                        <m:r>
                          <w:rPr>
                            <w:rFonts w:ascii="Cambria Math" w:hAnsi="Cambria Math" w:cstheme="majorBidi"/>
                            <w:sz w:val="20"/>
                            <w:szCs w:val="20"/>
                          </w:rPr>
                          <m:t>q</m:t>
                        </m:r>
                      </m:e>
                      <m:sub>
                        <m:r>
                          <w:rPr>
                            <w:rFonts w:ascii="Cambria Math" w:hAnsi="Cambria Math" w:cstheme="majorBidi"/>
                            <w:sz w:val="20"/>
                            <w:szCs w:val="20"/>
                          </w:rPr>
                          <m:t>max</m:t>
                        </m:r>
                      </m:sub>
                    </m:sSub>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L</m:t>
                        </m:r>
                      </m:sub>
                    </m:sSub>
                    <m:sSub>
                      <m:sSubPr>
                        <m:ctrlPr>
                          <w:rPr>
                            <w:rFonts w:ascii="Cambria Math" w:hAnsi="Cambria Math" w:cstheme="majorBidi"/>
                            <w:i/>
                            <w:iCs/>
                            <w:sz w:val="20"/>
                            <w:szCs w:val="20"/>
                          </w:rPr>
                        </m:ctrlPr>
                      </m:sSubPr>
                      <m:e>
                        <m:r>
                          <w:rPr>
                            <w:rFonts w:ascii="Cambria Math" w:hAnsi="Cambria Math" w:cstheme="majorBidi"/>
                            <w:sz w:val="20"/>
                            <w:szCs w:val="20"/>
                          </w:rPr>
                          <m:t>C</m:t>
                        </m:r>
                      </m:e>
                      <m:sub>
                        <m:r>
                          <w:rPr>
                            <w:rFonts w:ascii="Cambria Math" w:hAnsi="Cambria Math" w:cstheme="majorBidi"/>
                            <w:sz w:val="20"/>
                            <w:szCs w:val="20"/>
                          </w:rPr>
                          <m:t>e</m:t>
                        </m:r>
                      </m:sub>
                    </m:sSub>
                  </m:num>
                  <m:den>
                    <m:r>
                      <w:rPr>
                        <w:rFonts w:ascii="Cambria Math" w:hAnsi="Cambria Math" w:cstheme="majorBidi"/>
                        <w:sz w:val="20"/>
                        <w:szCs w:val="20"/>
                      </w:rPr>
                      <m:t>1+</m:t>
                    </m:r>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L</m:t>
                        </m:r>
                      </m:sub>
                    </m:sSub>
                    <m:sSub>
                      <m:sSubPr>
                        <m:ctrlPr>
                          <w:rPr>
                            <w:rFonts w:ascii="Cambria Math" w:hAnsi="Cambria Math" w:cstheme="majorBidi"/>
                            <w:i/>
                            <w:iCs/>
                            <w:sz w:val="20"/>
                            <w:szCs w:val="20"/>
                          </w:rPr>
                        </m:ctrlPr>
                      </m:sSubPr>
                      <m:e>
                        <m:r>
                          <w:rPr>
                            <w:rFonts w:ascii="Cambria Math" w:hAnsi="Cambria Math" w:cstheme="majorBidi"/>
                            <w:sz w:val="20"/>
                            <w:szCs w:val="20"/>
                          </w:rPr>
                          <m:t>C</m:t>
                        </m:r>
                      </m:e>
                      <m:sub>
                        <m:r>
                          <w:rPr>
                            <w:rFonts w:ascii="Cambria Math" w:hAnsi="Cambria Math" w:cstheme="majorBidi"/>
                            <w:sz w:val="20"/>
                            <w:szCs w:val="20"/>
                          </w:rPr>
                          <m:t>e</m:t>
                        </m:r>
                      </m:sub>
                    </m:sSub>
                  </m:den>
                </m:f>
              </m:oMath>
            </m:oMathPara>
          </w:p>
        </w:tc>
        <w:tc>
          <w:tcPr>
            <w:tcW w:w="1876"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lastRenderedPageBreak/>
              <w:t>PAN</w:t>
            </w:r>
          </w:p>
        </w:tc>
        <w:tc>
          <w:tcPr>
            <w:tcW w:w="1876"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K</w:t>
            </w:r>
            <w:r w:rsidRPr="00C92626">
              <w:rPr>
                <w:rFonts w:asciiTheme="majorBidi" w:hAnsiTheme="majorBidi" w:cstheme="majorBidi"/>
                <w:i/>
                <w:iCs/>
                <w:sz w:val="20"/>
                <w:szCs w:val="20"/>
                <w:vertAlign w:val="subscript"/>
              </w:rPr>
              <w:t>L</w:t>
            </w:r>
            <w:r w:rsidRPr="00C92626">
              <w:rPr>
                <w:rFonts w:asciiTheme="majorBidi" w:hAnsiTheme="majorBidi" w:cstheme="majorBidi"/>
                <w:i/>
                <w:iCs/>
                <w:sz w:val="20"/>
                <w:szCs w:val="20"/>
              </w:rPr>
              <w:t>=4.6193</w:t>
            </w:r>
          </w:p>
        </w:tc>
        <w:tc>
          <w:tcPr>
            <w:tcW w:w="1877"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R</w:t>
            </w:r>
            <w:r w:rsidRPr="00C92626">
              <w:rPr>
                <w:rFonts w:asciiTheme="majorBidi" w:hAnsiTheme="majorBidi" w:cstheme="majorBidi"/>
                <w:i/>
                <w:iCs/>
                <w:sz w:val="20"/>
                <w:szCs w:val="20"/>
                <w:vertAlign w:val="subscript"/>
              </w:rPr>
              <w:t>L</w:t>
            </w:r>
            <w:r w:rsidRPr="00C92626">
              <w:rPr>
                <w:rFonts w:asciiTheme="majorBidi" w:hAnsiTheme="majorBidi" w:cstheme="majorBidi"/>
                <w:i/>
                <w:iCs/>
                <w:sz w:val="20"/>
                <w:szCs w:val="20"/>
              </w:rPr>
              <w:t>=0.0072</w:t>
            </w:r>
          </w:p>
        </w:tc>
        <w:tc>
          <w:tcPr>
            <w:tcW w:w="1400" w:type="dxa"/>
          </w:tcPr>
          <w:p w:rsidR="00C92626" w:rsidRPr="00C92626" w:rsidRDefault="00C92626" w:rsidP="00C92626">
            <w:pPr>
              <w:bidi w:val="0"/>
              <w:rPr>
                <w:rFonts w:asciiTheme="majorBidi" w:hAnsiTheme="majorBidi" w:cstheme="majorBidi"/>
                <w:i/>
                <w:iCs/>
                <w:sz w:val="20"/>
                <w:szCs w:val="20"/>
              </w:rPr>
            </w:pPr>
            <w:r w:rsidRPr="00C92626">
              <w:rPr>
                <w:rFonts w:asciiTheme="majorBidi" w:eastAsiaTheme="minorEastAsia" w:hAnsiTheme="majorBidi" w:cstheme="majorBidi"/>
                <w:i/>
                <w:iCs/>
                <w:sz w:val="20"/>
                <w:szCs w:val="20"/>
              </w:rPr>
              <w:t>R</w:t>
            </w:r>
            <w:r w:rsidRPr="00C92626">
              <w:rPr>
                <w:rFonts w:asciiTheme="majorBidi" w:eastAsiaTheme="minorEastAsia" w:hAnsiTheme="majorBidi" w:cstheme="majorBidi"/>
                <w:i/>
                <w:iCs/>
                <w:sz w:val="20"/>
                <w:szCs w:val="20"/>
                <w:vertAlign w:val="superscript"/>
              </w:rPr>
              <w:t>2</w:t>
            </w:r>
            <w:r w:rsidRPr="00C92626">
              <w:rPr>
                <w:rFonts w:asciiTheme="majorBidi" w:eastAsiaTheme="minorEastAsia" w:hAnsiTheme="majorBidi" w:cstheme="majorBidi"/>
                <w:i/>
                <w:iCs/>
                <w:sz w:val="20"/>
                <w:szCs w:val="20"/>
              </w:rPr>
              <w:t>=1.3918</w:t>
            </w:r>
          </w:p>
        </w:tc>
      </w:tr>
      <w:tr w:rsidR="00C92626" w:rsidRPr="00C92626" w:rsidTr="006E0485">
        <w:trPr>
          <w:trHeight w:val="251"/>
        </w:trPr>
        <w:tc>
          <w:tcPr>
            <w:tcW w:w="1431" w:type="dxa"/>
            <w:vMerge/>
            <w:shd w:val="clear" w:color="auto" w:fill="E2EFD9" w:themeFill="accent6" w:themeFillTint="33"/>
          </w:tcPr>
          <w:p w:rsidR="00C92626" w:rsidRPr="00C92626" w:rsidRDefault="00C92626" w:rsidP="00C92626">
            <w:pPr>
              <w:bidi w:val="0"/>
              <w:rPr>
                <w:rFonts w:asciiTheme="majorBidi" w:hAnsiTheme="majorBidi" w:cstheme="majorBidi"/>
                <w:i/>
                <w:iCs/>
                <w:sz w:val="20"/>
                <w:szCs w:val="20"/>
              </w:rPr>
            </w:pPr>
          </w:p>
        </w:tc>
        <w:tc>
          <w:tcPr>
            <w:tcW w:w="1876" w:type="dxa"/>
          </w:tcPr>
          <w:p w:rsidR="00C92626" w:rsidRPr="00C92626" w:rsidRDefault="00C92626" w:rsidP="00C92626">
            <w:pPr>
              <w:bidi w:val="0"/>
              <w:rPr>
                <w:rFonts w:asciiTheme="majorBidi" w:hAnsiTheme="majorBidi" w:cstheme="majorBidi"/>
                <w:i/>
                <w:iCs/>
                <w:sz w:val="20"/>
                <w:szCs w:val="20"/>
                <w:vertAlign w:val="subscript"/>
              </w:rPr>
            </w:pPr>
            <w:r w:rsidRPr="00C92626">
              <w:rPr>
                <w:rFonts w:asciiTheme="majorBidi" w:hAnsiTheme="majorBidi" w:cstheme="majorBidi"/>
                <w:i/>
                <w:iCs/>
                <w:sz w:val="20"/>
                <w:szCs w:val="20"/>
              </w:rPr>
              <w:t>PAN/SiO</w:t>
            </w:r>
            <w:r w:rsidRPr="00C92626">
              <w:rPr>
                <w:rFonts w:asciiTheme="majorBidi" w:hAnsiTheme="majorBidi" w:cstheme="majorBidi"/>
                <w:i/>
                <w:iCs/>
                <w:sz w:val="20"/>
                <w:szCs w:val="20"/>
                <w:vertAlign w:val="subscript"/>
              </w:rPr>
              <w:t>2</w:t>
            </w:r>
          </w:p>
        </w:tc>
        <w:tc>
          <w:tcPr>
            <w:tcW w:w="1876"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K</w:t>
            </w:r>
            <w:r w:rsidRPr="00C92626">
              <w:rPr>
                <w:rFonts w:asciiTheme="majorBidi" w:hAnsiTheme="majorBidi" w:cstheme="majorBidi"/>
                <w:i/>
                <w:iCs/>
                <w:sz w:val="20"/>
                <w:szCs w:val="20"/>
                <w:vertAlign w:val="subscript"/>
              </w:rPr>
              <w:t>L</w:t>
            </w:r>
            <w:r w:rsidRPr="00C92626">
              <w:rPr>
                <w:rFonts w:asciiTheme="majorBidi" w:hAnsiTheme="majorBidi" w:cstheme="majorBidi"/>
                <w:i/>
                <w:iCs/>
                <w:sz w:val="20"/>
                <w:szCs w:val="20"/>
              </w:rPr>
              <w:t>=</w:t>
            </w:r>
            <w:r w:rsidRPr="00C92626">
              <w:rPr>
                <w:rFonts w:asciiTheme="majorBidi" w:hAnsiTheme="majorBidi" w:cstheme="majorBidi"/>
                <w:sz w:val="20"/>
                <w:szCs w:val="20"/>
              </w:rPr>
              <w:t xml:space="preserve"> </w:t>
            </w:r>
            <w:r w:rsidRPr="00C92626">
              <w:rPr>
                <w:rFonts w:asciiTheme="majorBidi" w:hAnsiTheme="majorBidi" w:cstheme="majorBidi"/>
                <w:i/>
                <w:iCs/>
                <w:sz w:val="20"/>
                <w:szCs w:val="20"/>
              </w:rPr>
              <w:t>2.89726</w:t>
            </w:r>
          </w:p>
        </w:tc>
        <w:tc>
          <w:tcPr>
            <w:tcW w:w="1877"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R</w:t>
            </w:r>
            <w:r w:rsidRPr="00C92626">
              <w:rPr>
                <w:rFonts w:asciiTheme="majorBidi" w:hAnsiTheme="majorBidi" w:cstheme="majorBidi"/>
                <w:i/>
                <w:iCs/>
                <w:sz w:val="20"/>
                <w:szCs w:val="20"/>
                <w:vertAlign w:val="subscript"/>
              </w:rPr>
              <w:t>L</w:t>
            </w:r>
            <w:r w:rsidRPr="00C92626">
              <w:rPr>
                <w:rFonts w:asciiTheme="majorBidi" w:hAnsiTheme="majorBidi" w:cstheme="majorBidi"/>
                <w:i/>
                <w:iCs/>
                <w:sz w:val="20"/>
                <w:szCs w:val="20"/>
              </w:rPr>
              <w:t xml:space="preserve"> =0.0114</w:t>
            </w:r>
          </w:p>
        </w:tc>
        <w:tc>
          <w:tcPr>
            <w:tcW w:w="1400" w:type="dxa"/>
          </w:tcPr>
          <w:p w:rsidR="00C92626" w:rsidRPr="00C92626" w:rsidRDefault="00C92626" w:rsidP="00C92626">
            <w:pPr>
              <w:bidi w:val="0"/>
              <w:rPr>
                <w:rFonts w:asciiTheme="majorBidi" w:hAnsiTheme="majorBidi" w:cstheme="majorBidi"/>
                <w:i/>
                <w:iCs/>
                <w:sz w:val="20"/>
                <w:szCs w:val="20"/>
              </w:rPr>
            </w:pPr>
            <w:r w:rsidRPr="00C92626">
              <w:rPr>
                <w:rFonts w:asciiTheme="majorBidi" w:eastAsiaTheme="minorEastAsia" w:hAnsiTheme="majorBidi" w:cstheme="majorBidi"/>
                <w:i/>
                <w:iCs/>
                <w:sz w:val="20"/>
                <w:szCs w:val="20"/>
              </w:rPr>
              <w:t>R</w:t>
            </w:r>
            <w:r w:rsidRPr="00C92626">
              <w:rPr>
                <w:rFonts w:asciiTheme="majorBidi" w:eastAsiaTheme="minorEastAsia" w:hAnsiTheme="majorBidi" w:cstheme="majorBidi"/>
                <w:i/>
                <w:iCs/>
                <w:sz w:val="20"/>
                <w:szCs w:val="20"/>
                <w:vertAlign w:val="superscript"/>
              </w:rPr>
              <w:t>2</w:t>
            </w:r>
            <w:r w:rsidRPr="00C92626">
              <w:rPr>
                <w:rFonts w:asciiTheme="majorBidi" w:eastAsiaTheme="minorEastAsia" w:hAnsiTheme="majorBidi" w:cstheme="majorBidi"/>
                <w:i/>
                <w:iCs/>
                <w:sz w:val="20"/>
                <w:szCs w:val="20"/>
              </w:rPr>
              <w:t>=</w:t>
            </w:r>
            <w:r w:rsidRPr="00C92626">
              <w:rPr>
                <w:rFonts w:asciiTheme="majorBidi" w:hAnsiTheme="majorBidi" w:cstheme="majorBidi"/>
                <w:i/>
                <w:iCs/>
                <w:sz w:val="20"/>
                <w:szCs w:val="20"/>
              </w:rPr>
              <w:t>1.09765</w:t>
            </w:r>
          </w:p>
        </w:tc>
      </w:tr>
      <w:tr w:rsidR="00C92626" w:rsidRPr="00C92626" w:rsidTr="006E0485">
        <w:trPr>
          <w:trHeight w:val="269"/>
        </w:trPr>
        <w:tc>
          <w:tcPr>
            <w:tcW w:w="1431" w:type="dxa"/>
            <w:vMerge/>
            <w:shd w:val="clear" w:color="auto" w:fill="E2EFD9" w:themeFill="accent6" w:themeFillTint="33"/>
          </w:tcPr>
          <w:p w:rsidR="00C92626" w:rsidRPr="00C92626" w:rsidRDefault="00C92626" w:rsidP="00C92626">
            <w:pPr>
              <w:bidi w:val="0"/>
              <w:rPr>
                <w:rFonts w:asciiTheme="majorBidi" w:hAnsiTheme="majorBidi" w:cstheme="majorBidi"/>
                <w:i/>
                <w:iCs/>
                <w:sz w:val="20"/>
                <w:szCs w:val="20"/>
              </w:rPr>
            </w:pPr>
          </w:p>
        </w:tc>
        <w:tc>
          <w:tcPr>
            <w:tcW w:w="1876"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PAN-SiO</w:t>
            </w:r>
            <w:r w:rsidRPr="00C92626">
              <w:rPr>
                <w:rFonts w:asciiTheme="majorBidi" w:hAnsiTheme="majorBidi" w:cstheme="majorBidi"/>
                <w:i/>
                <w:iCs/>
                <w:sz w:val="20"/>
                <w:szCs w:val="20"/>
                <w:vertAlign w:val="subscript"/>
              </w:rPr>
              <w:t>2</w:t>
            </w:r>
            <w:r w:rsidRPr="00C92626">
              <w:rPr>
                <w:rFonts w:asciiTheme="majorBidi" w:hAnsiTheme="majorBidi" w:cstheme="majorBidi"/>
                <w:i/>
                <w:iCs/>
                <w:sz w:val="20"/>
                <w:szCs w:val="20"/>
              </w:rPr>
              <w:t>(ES)</w:t>
            </w:r>
          </w:p>
        </w:tc>
        <w:tc>
          <w:tcPr>
            <w:tcW w:w="1876"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K</w:t>
            </w:r>
            <w:r w:rsidRPr="00C92626">
              <w:rPr>
                <w:rFonts w:asciiTheme="majorBidi" w:hAnsiTheme="majorBidi" w:cstheme="majorBidi"/>
                <w:i/>
                <w:iCs/>
                <w:sz w:val="20"/>
                <w:szCs w:val="20"/>
                <w:vertAlign w:val="subscript"/>
              </w:rPr>
              <w:t>L</w:t>
            </w:r>
            <w:r w:rsidRPr="00C92626">
              <w:rPr>
                <w:rFonts w:asciiTheme="majorBidi" w:hAnsiTheme="majorBidi" w:cstheme="majorBidi"/>
                <w:i/>
                <w:iCs/>
                <w:sz w:val="20"/>
                <w:szCs w:val="20"/>
              </w:rPr>
              <w:t>=</w:t>
            </w:r>
            <w:r w:rsidRPr="00C92626">
              <w:rPr>
                <w:rFonts w:asciiTheme="majorBidi" w:hAnsiTheme="majorBidi" w:cstheme="majorBidi"/>
                <w:sz w:val="20"/>
                <w:szCs w:val="20"/>
              </w:rPr>
              <w:t xml:space="preserve"> </w:t>
            </w:r>
            <w:r w:rsidRPr="00C92626">
              <w:rPr>
                <w:rFonts w:asciiTheme="majorBidi" w:hAnsiTheme="majorBidi" w:cstheme="majorBidi"/>
                <w:i/>
                <w:iCs/>
                <w:sz w:val="20"/>
                <w:szCs w:val="20"/>
              </w:rPr>
              <w:t>2.8853</w:t>
            </w:r>
          </w:p>
        </w:tc>
        <w:tc>
          <w:tcPr>
            <w:tcW w:w="1877"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R</w:t>
            </w:r>
            <w:r w:rsidRPr="00C92626">
              <w:rPr>
                <w:rFonts w:asciiTheme="majorBidi" w:hAnsiTheme="majorBidi" w:cstheme="majorBidi"/>
                <w:i/>
                <w:iCs/>
                <w:sz w:val="20"/>
                <w:szCs w:val="20"/>
                <w:vertAlign w:val="subscript"/>
              </w:rPr>
              <w:t>L</w:t>
            </w:r>
            <w:r w:rsidRPr="00C92626">
              <w:rPr>
                <w:rFonts w:asciiTheme="majorBidi" w:hAnsiTheme="majorBidi" w:cstheme="majorBidi"/>
                <w:i/>
                <w:iCs/>
                <w:sz w:val="20"/>
                <w:szCs w:val="20"/>
              </w:rPr>
              <w:t xml:space="preserve"> =0.0114</w:t>
            </w:r>
          </w:p>
        </w:tc>
        <w:tc>
          <w:tcPr>
            <w:tcW w:w="1400" w:type="dxa"/>
          </w:tcPr>
          <w:p w:rsidR="00C92626" w:rsidRPr="00C92626" w:rsidRDefault="00C92626" w:rsidP="00C92626">
            <w:pPr>
              <w:bidi w:val="0"/>
              <w:rPr>
                <w:rFonts w:asciiTheme="majorBidi" w:hAnsiTheme="majorBidi" w:cstheme="majorBidi"/>
                <w:i/>
                <w:iCs/>
                <w:sz w:val="20"/>
                <w:szCs w:val="20"/>
              </w:rPr>
            </w:pPr>
            <w:r w:rsidRPr="00C92626">
              <w:rPr>
                <w:rFonts w:asciiTheme="majorBidi" w:eastAsiaTheme="minorEastAsia" w:hAnsiTheme="majorBidi" w:cstheme="majorBidi"/>
                <w:i/>
                <w:iCs/>
                <w:sz w:val="20"/>
                <w:szCs w:val="20"/>
              </w:rPr>
              <w:t>R</w:t>
            </w:r>
            <w:r w:rsidRPr="00C92626">
              <w:rPr>
                <w:rFonts w:asciiTheme="majorBidi" w:eastAsiaTheme="minorEastAsia" w:hAnsiTheme="majorBidi" w:cstheme="majorBidi"/>
                <w:i/>
                <w:iCs/>
                <w:sz w:val="20"/>
                <w:szCs w:val="20"/>
                <w:vertAlign w:val="superscript"/>
              </w:rPr>
              <w:t>2</w:t>
            </w:r>
            <w:r w:rsidRPr="00C92626">
              <w:rPr>
                <w:rFonts w:asciiTheme="majorBidi" w:eastAsiaTheme="minorEastAsia" w:hAnsiTheme="majorBidi" w:cstheme="majorBidi"/>
                <w:i/>
                <w:iCs/>
                <w:sz w:val="20"/>
                <w:szCs w:val="20"/>
              </w:rPr>
              <w:t>=</w:t>
            </w:r>
            <w:r w:rsidRPr="00C92626">
              <w:rPr>
                <w:rFonts w:asciiTheme="majorBidi" w:hAnsiTheme="majorBidi" w:cstheme="majorBidi"/>
                <w:i/>
                <w:iCs/>
                <w:sz w:val="20"/>
                <w:szCs w:val="20"/>
              </w:rPr>
              <w:t>2.23574</w:t>
            </w:r>
          </w:p>
        </w:tc>
      </w:tr>
    </w:tbl>
    <w:p w:rsidR="00C92626" w:rsidRPr="00C92626" w:rsidRDefault="00C92626" w:rsidP="00C92626">
      <w:pPr>
        <w:jc w:val="center"/>
        <w:rPr>
          <w:rFonts w:cs="B Nazanin"/>
          <w:sz w:val="20"/>
          <w:szCs w:val="20"/>
        </w:rPr>
      </w:pPr>
      <w:r>
        <w:rPr>
          <w:rFonts w:cs="B Nazanin" w:hint="cs"/>
          <w:sz w:val="20"/>
          <w:szCs w:val="20"/>
          <w:rtl/>
        </w:rPr>
        <w:t xml:space="preserve">جدول5. مقادیر </w:t>
      </w:r>
      <w:proofErr w:type="spellStart"/>
      <w:r>
        <w:rPr>
          <w:rFonts w:cs="B Nazanin"/>
          <w:sz w:val="20"/>
          <w:szCs w:val="20"/>
        </w:rPr>
        <w:t>k</w:t>
      </w:r>
      <w:r>
        <w:rPr>
          <w:rFonts w:cs="B Nazanin"/>
          <w:sz w:val="20"/>
          <w:szCs w:val="20"/>
          <w:vertAlign w:val="subscript"/>
        </w:rPr>
        <w:t>F</w:t>
      </w:r>
      <w:proofErr w:type="spellEnd"/>
      <w:r>
        <w:rPr>
          <w:rFonts w:cs="B Nazanin" w:hint="cs"/>
          <w:sz w:val="20"/>
          <w:szCs w:val="20"/>
          <w:rtl/>
        </w:rPr>
        <w:t xml:space="preserve"> و </w:t>
      </w:r>
      <w:r>
        <w:rPr>
          <w:rFonts w:cs="B Nazanin"/>
          <w:sz w:val="20"/>
          <w:szCs w:val="20"/>
        </w:rPr>
        <w:t>n</w:t>
      </w:r>
      <w:r>
        <w:rPr>
          <w:rFonts w:cs="B Nazanin" w:hint="cs"/>
          <w:sz w:val="20"/>
          <w:szCs w:val="20"/>
          <w:rtl/>
        </w:rPr>
        <w:t xml:space="preserve"> بدست آمده از دو همبستگی غیر خطی</w:t>
      </w:r>
      <w:r>
        <w:rPr>
          <w:rFonts w:cs="B Nazanin"/>
          <w:sz w:val="20"/>
          <w:szCs w:val="20"/>
        </w:rPr>
        <w:t xml:space="preserve"> </w:t>
      </w:r>
      <w:r>
        <w:rPr>
          <w:rFonts w:cs="B Nazanin" w:hint="cs"/>
          <w:sz w:val="20"/>
          <w:szCs w:val="20"/>
          <w:rtl/>
        </w:rPr>
        <w:t>معادلات ایزوترم تعادلی فروندلیچ برای نانو الیاف</w:t>
      </w:r>
      <w:r w:rsidRPr="00C92626">
        <w:rPr>
          <w:rFonts w:cs="B Nazanin"/>
          <w:sz w:val="18"/>
          <w:szCs w:val="18"/>
        </w:rPr>
        <w:t>PAN</w:t>
      </w:r>
      <w:r w:rsidRPr="00C92626">
        <w:rPr>
          <w:rFonts w:cs="B Nazanin" w:hint="cs"/>
          <w:sz w:val="18"/>
          <w:szCs w:val="18"/>
          <w:rtl/>
        </w:rPr>
        <w:t xml:space="preserve">و </w:t>
      </w:r>
      <w:r w:rsidRPr="00C92626">
        <w:rPr>
          <w:rFonts w:cs="B Nazanin"/>
          <w:sz w:val="18"/>
          <w:szCs w:val="18"/>
        </w:rPr>
        <w:t>PAN/SiO</w:t>
      </w:r>
      <w:r w:rsidRPr="00C92626">
        <w:rPr>
          <w:rFonts w:cs="B Nazanin"/>
          <w:sz w:val="18"/>
          <w:szCs w:val="18"/>
          <w:vertAlign w:val="subscript"/>
        </w:rPr>
        <w:t>2</w:t>
      </w:r>
      <w:r w:rsidRPr="00C92626">
        <w:rPr>
          <w:rFonts w:cs="B Nazanin" w:hint="cs"/>
          <w:sz w:val="18"/>
          <w:szCs w:val="18"/>
          <w:rtl/>
        </w:rPr>
        <w:t xml:space="preserve"> ، </w:t>
      </w:r>
      <w:r w:rsidRPr="00C92626">
        <w:rPr>
          <w:rFonts w:cs="B Nazanin"/>
          <w:sz w:val="18"/>
          <w:szCs w:val="18"/>
        </w:rPr>
        <w:t>PAN-SiO</w:t>
      </w:r>
      <w:r w:rsidRPr="00C92626">
        <w:rPr>
          <w:rFonts w:cs="B Nazanin"/>
          <w:sz w:val="18"/>
          <w:szCs w:val="18"/>
          <w:vertAlign w:val="subscript"/>
        </w:rPr>
        <w:t>2</w:t>
      </w:r>
      <w:r w:rsidRPr="00C92626">
        <w:rPr>
          <w:rFonts w:cs="B Nazanin"/>
          <w:sz w:val="18"/>
          <w:szCs w:val="18"/>
        </w:rPr>
        <w:t>(ES)</w:t>
      </w:r>
      <w:r w:rsidRPr="00C92626">
        <w:rPr>
          <w:rFonts w:cs="B Nazanin" w:hint="cs"/>
          <w:sz w:val="18"/>
          <w:szCs w:val="18"/>
          <w:rtl/>
        </w:rPr>
        <w:t xml:space="preserve"> </w:t>
      </w:r>
    </w:p>
    <w:p w:rsidR="00C92626" w:rsidRDefault="00C92626" w:rsidP="00D643BF">
      <w:pPr>
        <w:jc w:val="center"/>
        <w:rPr>
          <w:rFonts w:cs="B Nazanin"/>
          <w:sz w:val="22"/>
          <w:szCs w:val="22"/>
        </w:rPr>
      </w:pPr>
    </w:p>
    <w:tbl>
      <w:tblPr>
        <w:tblStyle w:val="TableGrid"/>
        <w:tblW w:w="8460" w:type="dxa"/>
        <w:tblInd w:w="445" w:type="dxa"/>
        <w:tblLook w:val="04A0" w:firstRow="1" w:lastRow="0" w:firstColumn="1" w:lastColumn="0" w:noHBand="0" w:noVBand="1"/>
      </w:tblPr>
      <w:tblGrid>
        <w:gridCol w:w="1415"/>
        <w:gridCol w:w="1920"/>
        <w:gridCol w:w="1863"/>
        <w:gridCol w:w="1857"/>
        <w:gridCol w:w="1405"/>
      </w:tblGrid>
      <w:tr w:rsidR="00C92626" w:rsidRPr="00C92626" w:rsidTr="006E0485">
        <w:trPr>
          <w:trHeight w:val="277"/>
        </w:trPr>
        <w:tc>
          <w:tcPr>
            <w:tcW w:w="1415" w:type="dxa"/>
            <w:vMerge w:val="restart"/>
            <w:shd w:val="clear" w:color="auto" w:fill="E2EFD9" w:themeFill="accent6" w:themeFillTint="33"/>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Freundlich</w:t>
            </w:r>
          </w:p>
          <w:p w:rsidR="00C92626" w:rsidRPr="00C92626" w:rsidRDefault="007D5B2D" w:rsidP="00C92626">
            <w:pPr>
              <w:bidi w:val="0"/>
              <w:rPr>
                <w:rFonts w:asciiTheme="majorBidi" w:hAnsiTheme="majorBidi" w:cstheme="majorBidi"/>
                <w:i/>
                <w:iCs/>
                <w:sz w:val="20"/>
                <w:szCs w:val="20"/>
              </w:rPr>
            </w:pPr>
            <m:oMathPara>
              <m:oMath>
                <m:sSub>
                  <m:sSubPr>
                    <m:ctrlPr>
                      <w:rPr>
                        <w:rFonts w:ascii="Cambria Math" w:hAnsi="Cambria Math" w:cstheme="majorBidi"/>
                        <w:i/>
                        <w:iCs/>
                        <w:sz w:val="20"/>
                        <w:szCs w:val="20"/>
                      </w:rPr>
                    </m:ctrlPr>
                  </m:sSubPr>
                  <m:e>
                    <m:r>
                      <w:rPr>
                        <w:rFonts w:ascii="Cambria Math" w:hAnsi="Cambria Math" w:cstheme="majorBidi"/>
                        <w:sz w:val="20"/>
                        <w:szCs w:val="20"/>
                      </w:rPr>
                      <m:t>q</m:t>
                    </m:r>
                  </m:e>
                  <m:sub>
                    <m:r>
                      <w:rPr>
                        <w:rFonts w:ascii="Cambria Math" w:hAnsi="Cambria Math" w:cstheme="majorBidi"/>
                        <w:sz w:val="20"/>
                        <w:szCs w:val="20"/>
                      </w:rPr>
                      <m:t>e</m:t>
                    </m:r>
                  </m:sub>
                </m:sSub>
                <m:r>
                  <w:rPr>
                    <w:rFonts w:ascii="Cambria Math" w:hAnsi="Cambria Math" w:cstheme="majorBidi"/>
                    <w:sz w:val="20"/>
                    <w:szCs w:val="20"/>
                  </w:rPr>
                  <m:t>=</m:t>
                </m:r>
                <m:sSub>
                  <m:sSubPr>
                    <m:ctrlPr>
                      <w:rPr>
                        <w:rFonts w:ascii="Cambria Math" w:hAnsi="Cambria Math" w:cstheme="majorBidi"/>
                        <w:i/>
                        <w:iCs/>
                        <w:sz w:val="20"/>
                        <w:szCs w:val="20"/>
                      </w:rPr>
                    </m:ctrlPr>
                  </m:sSubPr>
                  <m:e>
                    <m:r>
                      <w:rPr>
                        <w:rFonts w:ascii="Cambria Math" w:hAnsi="Cambria Math" w:cstheme="majorBidi"/>
                        <w:sz w:val="20"/>
                        <w:szCs w:val="20"/>
                      </w:rPr>
                      <m:t>K</m:t>
                    </m:r>
                  </m:e>
                  <m:sub>
                    <m:r>
                      <w:rPr>
                        <w:rFonts w:ascii="Cambria Math" w:hAnsi="Cambria Math" w:cstheme="majorBidi"/>
                        <w:sz w:val="20"/>
                        <w:szCs w:val="20"/>
                      </w:rPr>
                      <m:t>f</m:t>
                    </m:r>
                  </m:sub>
                </m:sSub>
                <m:sSup>
                  <m:sSupPr>
                    <m:ctrlPr>
                      <w:rPr>
                        <w:rFonts w:ascii="Cambria Math" w:hAnsi="Cambria Math" w:cstheme="majorBidi"/>
                        <w:i/>
                        <w:iCs/>
                        <w:sz w:val="20"/>
                        <w:szCs w:val="20"/>
                      </w:rPr>
                    </m:ctrlPr>
                  </m:sSupPr>
                  <m:e>
                    <m:r>
                      <w:rPr>
                        <w:rFonts w:ascii="Cambria Math" w:hAnsi="Cambria Math" w:cstheme="majorBidi"/>
                        <w:sz w:val="20"/>
                        <w:szCs w:val="20"/>
                      </w:rPr>
                      <m:t>Ce</m:t>
                    </m:r>
                  </m:e>
                  <m:sup>
                    <m:f>
                      <m:fPr>
                        <m:ctrlPr>
                          <w:rPr>
                            <w:rFonts w:ascii="Cambria Math" w:hAnsi="Cambria Math" w:cstheme="majorBidi"/>
                            <w:i/>
                            <w:iCs/>
                            <w:sz w:val="20"/>
                            <w:szCs w:val="20"/>
                          </w:rPr>
                        </m:ctrlPr>
                      </m:fPr>
                      <m:num>
                        <m:r>
                          <w:rPr>
                            <w:rFonts w:ascii="Cambria Math" w:hAnsi="Cambria Math" w:cstheme="majorBidi"/>
                            <w:sz w:val="20"/>
                            <w:szCs w:val="20"/>
                          </w:rPr>
                          <m:t>1</m:t>
                        </m:r>
                      </m:num>
                      <m:den>
                        <m:r>
                          <w:rPr>
                            <w:rFonts w:ascii="Cambria Math" w:hAnsi="Cambria Math" w:cstheme="majorBidi"/>
                            <w:sz w:val="20"/>
                            <w:szCs w:val="20"/>
                          </w:rPr>
                          <m:t>n</m:t>
                        </m:r>
                      </m:den>
                    </m:f>
                  </m:sup>
                </m:sSup>
              </m:oMath>
            </m:oMathPara>
          </w:p>
        </w:tc>
        <w:tc>
          <w:tcPr>
            <w:tcW w:w="1920"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PAN</w:t>
            </w:r>
          </w:p>
        </w:tc>
        <w:tc>
          <w:tcPr>
            <w:tcW w:w="1863"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K</w:t>
            </w:r>
            <w:r w:rsidRPr="00C92626">
              <w:rPr>
                <w:rFonts w:asciiTheme="majorBidi" w:hAnsiTheme="majorBidi" w:cstheme="majorBidi"/>
                <w:i/>
                <w:iCs/>
                <w:sz w:val="20"/>
                <w:szCs w:val="20"/>
                <w:vertAlign w:val="subscript"/>
              </w:rPr>
              <w:t>F</w:t>
            </w:r>
            <w:r w:rsidRPr="00C92626">
              <w:rPr>
                <w:rFonts w:asciiTheme="majorBidi" w:hAnsiTheme="majorBidi" w:cstheme="majorBidi"/>
                <w:i/>
                <w:iCs/>
                <w:sz w:val="20"/>
                <w:szCs w:val="20"/>
              </w:rPr>
              <w:t>=8.2389</w:t>
            </w:r>
          </w:p>
        </w:tc>
        <w:tc>
          <w:tcPr>
            <w:tcW w:w="1857"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n=6.9828</w:t>
            </w:r>
          </w:p>
        </w:tc>
        <w:tc>
          <w:tcPr>
            <w:tcW w:w="1405" w:type="dxa"/>
          </w:tcPr>
          <w:p w:rsidR="00C92626" w:rsidRPr="00C92626" w:rsidRDefault="00C92626" w:rsidP="00C92626">
            <w:pPr>
              <w:bidi w:val="0"/>
              <w:rPr>
                <w:rFonts w:asciiTheme="majorBidi" w:hAnsiTheme="majorBidi" w:cstheme="majorBidi"/>
                <w:i/>
                <w:iCs/>
                <w:sz w:val="20"/>
                <w:szCs w:val="20"/>
              </w:rPr>
            </w:pPr>
            <w:r w:rsidRPr="00C92626">
              <w:rPr>
                <w:rFonts w:asciiTheme="majorBidi" w:eastAsiaTheme="minorEastAsia" w:hAnsiTheme="majorBidi" w:cstheme="majorBidi"/>
                <w:i/>
                <w:iCs/>
                <w:sz w:val="20"/>
                <w:szCs w:val="20"/>
              </w:rPr>
              <w:t>R</w:t>
            </w:r>
            <w:r w:rsidRPr="00C92626">
              <w:rPr>
                <w:rFonts w:asciiTheme="majorBidi" w:eastAsiaTheme="minorEastAsia" w:hAnsiTheme="majorBidi" w:cstheme="majorBidi"/>
                <w:i/>
                <w:iCs/>
                <w:sz w:val="20"/>
                <w:szCs w:val="20"/>
                <w:vertAlign w:val="superscript"/>
              </w:rPr>
              <w:t>2</w:t>
            </w:r>
            <w:r w:rsidRPr="00C92626">
              <w:rPr>
                <w:rFonts w:asciiTheme="majorBidi" w:eastAsiaTheme="minorEastAsia" w:hAnsiTheme="majorBidi" w:cstheme="majorBidi"/>
                <w:i/>
                <w:iCs/>
                <w:sz w:val="20"/>
                <w:szCs w:val="20"/>
              </w:rPr>
              <w:t>=0.8174</w:t>
            </w:r>
          </w:p>
        </w:tc>
      </w:tr>
      <w:tr w:rsidR="00C92626" w:rsidRPr="00C92626" w:rsidTr="006E0485">
        <w:trPr>
          <w:trHeight w:val="277"/>
        </w:trPr>
        <w:tc>
          <w:tcPr>
            <w:tcW w:w="1415" w:type="dxa"/>
            <w:vMerge/>
            <w:shd w:val="clear" w:color="auto" w:fill="E2EFD9" w:themeFill="accent6" w:themeFillTint="33"/>
          </w:tcPr>
          <w:p w:rsidR="00C92626" w:rsidRPr="00C92626" w:rsidRDefault="00C92626" w:rsidP="00C92626">
            <w:pPr>
              <w:bidi w:val="0"/>
              <w:rPr>
                <w:rFonts w:asciiTheme="majorBidi" w:hAnsiTheme="majorBidi" w:cstheme="majorBidi"/>
                <w:i/>
                <w:iCs/>
                <w:sz w:val="20"/>
                <w:szCs w:val="20"/>
              </w:rPr>
            </w:pPr>
          </w:p>
        </w:tc>
        <w:tc>
          <w:tcPr>
            <w:tcW w:w="1920"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PAN/SiO</w:t>
            </w:r>
            <w:r w:rsidRPr="00C92626">
              <w:rPr>
                <w:rFonts w:asciiTheme="majorBidi" w:hAnsiTheme="majorBidi" w:cstheme="majorBidi"/>
                <w:i/>
                <w:iCs/>
                <w:sz w:val="20"/>
                <w:szCs w:val="20"/>
                <w:vertAlign w:val="subscript"/>
              </w:rPr>
              <w:t>2</w:t>
            </w:r>
          </w:p>
        </w:tc>
        <w:tc>
          <w:tcPr>
            <w:tcW w:w="1863"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K</w:t>
            </w:r>
            <w:r w:rsidRPr="00C92626">
              <w:rPr>
                <w:rFonts w:asciiTheme="majorBidi" w:hAnsiTheme="majorBidi" w:cstheme="majorBidi"/>
                <w:i/>
                <w:iCs/>
                <w:sz w:val="20"/>
                <w:szCs w:val="20"/>
                <w:vertAlign w:val="subscript"/>
              </w:rPr>
              <w:t>F</w:t>
            </w:r>
            <w:r w:rsidRPr="00C92626">
              <w:rPr>
                <w:rFonts w:asciiTheme="majorBidi" w:hAnsiTheme="majorBidi" w:cstheme="majorBidi"/>
                <w:i/>
                <w:iCs/>
                <w:sz w:val="20"/>
                <w:szCs w:val="20"/>
              </w:rPr>
              <w:t>=9.99328</w:t>
            </w:r>
          </w:p>
        </w:tc>
        <w:tc>
          <w:tcPr>
            <w:tcW w:w="1857"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n=</w:t>
            </w:r>
            <w:r w:rsidRPr="00C92626">
              <w:rPr>
                <w:rFonts w:asciiTheme="majorBidi" w:hAnsiTheme="majorBidi" w:cstheme="majorBidi"/>
                <w:sz w:val="20"/>
                <w:szCs w:val="20"/>
              </w:rPr>
              <w:t xml:space="preserve"> </w:t>
            </w:r>
            <w:r w:rsidRPr="00C92626">
              <w:rPr>
                <w:rFonts w:asciiTheme="majorBidi" w:hAnsiTheme="majorBidi" w:cstheme="majorBidi"/>
                <w:i/>
                <w:iCs/>
                <w:sz w:val="20"/>
                <w:szCs w:val="20"/>
              </w:rPr>
              <w:t>4.62945</w:t>
            </w:r>
          </w:p>
        </w:tc>
        <w:tc>
          <w:tcPr>
            <w:tcW w:w="1405" w:type="dxa"/>
          </w:tcPr>
          <w:p w:rsidR="00C92626" w:rsidRPr="00C92626" w:rsidRDefault="00C92626" w:rsidP="00C92626">
            <w:pPr>
              <w:bidi w:val="0"/>
              <w:rPr>
                <w:rFonts w:asciiTheme="majorBidi" w:hAnsiTheme="majorBidi" w:cstheme="majorBidi"/>
                <w:i/>
                <w:iCs/>
                <w:sz w:val="20"/>
                <w:szCs w:val="20"/>
              </w:rPr>
            </w:pPr>
            <w:r w:rsidRPr="00C92626">
              <w:rPr>
                <w:rFonts w:asciiTheme="majorBidi" w:eastAsiaTheme="minorEastAsia" w:hAnsiTheme="majorBidi" w:cstheme="majorBidi"/>
                <w:i/>
                <w:iCs/>
                <w:sz w:val="20"/>
                <w:szCs w:val="20"/>
              </w:rPr>
              <w:t>R</w:t>
            </w:r>
            <w:r w:rsidRPr="00C92626">
              <w:rPr>
                <w:rFonts w:asciiTheme="majorBidi" w:eastAsiaTheme="minorEastAsia" w:hAnsiTheme="majorBidi" w:cstheme="majorBidi"/>
                <w:i/>
                <w:iCs/>
                <w:sz w:val="20"/>
                <w:szCs w:val="20"/>
                <w:vertAlign w:val="superscript"/>
              </w:rPr>
              <w:t>2</w:t>
            </w:r>
            <w:r w:rsidRPr="00C92626">
              <w:rPr>
                <w:rFonts w:asciiTheme="majorBidi" w:eastAsiaTheme="minorEastAsia" w:hAnsiTheme="majorBidi" w:cstheme="majorBidi"/>
                <w:i/>
                <w:iCs/>
                <w:sz w:val="20"/>
                <w:szCs w:val="20"/>
              </w:rPr>
              <w:t>=</w:t>
            </w:r>
            <w:r w:rsidRPr="00C92626">
              <w:rPr>
                <w:rFonts w:asciiTheme="majorBidi" w:hAnsiTheme="majorBidi" w:cstheme="majorBidi"/>
                <w:i/>
                <w:iCs/>
                <w:sz w:val="20"/>
                <w:szCs w:val="20"/>
              </w:rPr>
              <w:t>1.95553</w:t>
            </w:r>
          </w:p>
        </w:tc>
      </w:tr>
      <w:tr w:rsidR="00C92626" w:rsidRPr="00C92626" w:rsidTr="006E0485">
        <w:trPr>
          <w:trHeight w:val="277"/>
        </w:trPr>
        <w:tc>
          <w:tcPr>
            <w:tcW w:w="1415" w:type="dxa"/>
            <w:vMerge/>
            <w:shd w:val="clear" w:color="auto" w:fill="E2EFD9" w:themeFill="accent6" w:themeFillTint="33"/>
          </w:tcPr>
          <w:p w:rsidR="00C92626" w:rsidRPr="00C92626" w:rsidRDefault="00C92626" w:rsidP="00C92626">
            <w:pPr>
              <w:bidi w:val="0"/>
              <w:rPr>
                <w:rFonts w:asciiTheme="majorBidi" w:hAnsiTheme="majorBidi" w:cstheme="majorBidi"/>
                <w:i/>
                <w:iCs/>
                <w:sz w:val="20"/>
                <w:szCs w:val="20"/>
              </w:rPr>
            </w:pPr>
          </w:p>
        </w:tc>
        <w:tc>
          <w:tcPr>
            <w:tcW w:w="1920"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PAN/SiO</w:t>
            </w:r>
            <w:r w:rsidRPr="00C92626">
              <w:rPr>
                <w:rFonts w:asciiTheme="majorBidi" w:hAnsiTheme="majorBidi" w:cstheme="majorBidi"/>
                <w:i/>
                <w:iCs/>
                <w:sz w:val="20"/>
                <w:szCs w:val="20"/>
                <w:vertAlign w:val="subscript"/>
              </w:rPr>
              <w:t>2</w:t>
            </w:r>
            <w:r w:rsidRPr="00C92626">
              <w:rPr>
                <w:rFonts w:asciiTheme="majorBidi" w:hAnsiTheme="majorBidi" w:cstheme="majorBidi"/>
                <w:i/>
                <w:iCs/>
                <w:sz w:val="20"/>
                <w:szCs w:val="20"/>
              </w:rPr>
              <w:t>(ES)</w:t>
            </w:r>
          </w:p>
        </w:tc>
        <w:tc>
          <w:tcPr>
            <w:tcW w:w="1863"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K</w:t>
            </w:r>
            <w:r w:rsidRPr="00C92626">
              <w:rPr>
                <w:rFonts w:asciiTheme="majorBidi" w:hAnsiTheme="majorBidi" w:cstheme="majorBidi"/>
                <w:i/>
                <w:iCs/>
                <w:sz w:val="20"/>
                <w:szCs w:val="20"/>
                <w:vertAlign w:val="subscript"/>
              </w:rPr>
              <w:t>F</w:t>
            </w:r>
            <w:r w:rsidRPr="00C92626">
              <w:rPr>
                <w:rFonts w:asciiTheme="majorBidi" w:hAnsiTheme="majorBidi" w:cstheme="majorBidi"/>
                <w:i/>
                <w:iCs/>
                <w:sz w:val="20"/>
                <w:szCs w:val="20"/>
              </w:rPr>
              <w:t>=12.0509</w:t>
            </w:r>
          </w:p>
        </w:tc>
        <w:tc>
          <w:tcPr>
            <w:tcW w:w="1857" w:type="dxa"/>
          </w:tcPr>
          <w:p w:rsidR="00C92626" w:rsidRPr="00C92626" w:rsidRDefault="00C92626" w:rsidP="00C92626">
            <w:pPr>
              <w:bidi w:val="0"/>
              <w:rPr>
                <w:rFonts w:asciiTheme="majorBidi" w:hAnsiTheme="majorBidi" w:cstheme="majorBidi"/>
                <w:i/>
                <w:iCs/>
                <w:sz w:val="20"/>
                <w:szCs w:val="20"/>
              </w:rPr>
            </w:pPr>
            <w:r w:rsidRPr="00C92626">
              <w:rPr>
                <w:rFonts w:asciiTheme="majorBidi" w:hAnsiTheme="majorBidi" w:cstheme="majorBidi"/>
                <w:i/>
                <w:iCs/>
                <w:sz w:val="20"/>
                <w:szCs w:val="20"/>
              </w:rPr>
              <w:t>n=</w:t>
            </w:r>
            <w:r w:rsidRPr="00C92626">
              <w:rPr>
                <w:sz w:val="20"/>
                <w:szCs w:val="20"/>
              </w:rPr>
              <w:t xml:space="preserve"> </w:t>
            </w:r>
            <w:r w:rsidRPr="00C92626">
              <w:rPr>
                <w:rFonts w:asciiTheme="majorBidi" w:hAnsiTheme="majorBidi" w:cstheme="majorBidi"/>
                <w:i/>
                <w:iCs/>
                <w:sz w:val="20"/>
                <w:szCs w:val="20"/>
              </w:rPr>
              <w:t>3.86647</w:t>
            </w:r>
          </w:p>
        </w:tc>
        <w:tc>
          <w:tcPr>
            <w:tcW w:w="1405" w:type="dxa"/>
          </w:tcPr>
          <w:p w:rsidR="00C92626" w:rsidRPr="00C92626" w:rsidRDefault="00C92626" w:rsidP="00C92626">
            <w:pPr>
              <w:bidi w:val="0"/>
              <w:rPr>
                <w:rFonts w:asciiTheme="majorBidi" w:hAnsiTheme="majorBidi" w:cstheme="majorBidi"/>
                <w:i/>
                <w:iCs/>
                <w:sz w:val="20"/>
                <w:szCs w:val="20"/>
              </w:rPr>
            </w:pPr>
            <w:r w:rsidRPr="00C92626">
              <w:rPr>
                <w:rFonts w:asciiTheme="majorBidi" w:eastAsiaTheme="minorEastAsia" w:hAnsiTheme="majorBidi" w:cstheme="majorBidi"/>
                <w:i/>
                <w:iCs/>
                <w:sz w:val="20"/>
                <w:szCs w:val="20"/>
              </w:rPr>
              <w:t>R</w:t>
            </w:r>
            <w:r w:rsidRPr="00C92626">
              <w:rPr>
                <w:rFonts w:asciiTheme="majorBidi" w:eastAsiaTheme="minorEastAsia" w:hAnsiTheme="majorBidi" w:cstheme="majorBidi"/>
                <w:i/>
                <w:iCs/>
                <w:sz w:val="20"/>
                <w:szCs w:val="20"/>
                <w:vertAlign w:val="superscript"/>
              </w:rPr>
              <w:t>2</w:t>
            </w:r>
            <w:r w:rsidRPr="00C92626">
              <w:rPr>
                <w:rFonts w:asciiTheme="majorBidi" w:eastAsiaTheme="minorEastAsia" w:hAnsiTheme="majorBidi" w:cstheme="majorBidi"/>
                <w:i/>
                <w:iCs/>
                <w:sz w:val="20"/>
                <w:szCs w:val="20"/>
              </w:rPr>
              <w:t>=</w:t>
            </w:r>
            <w:r w:rsidRPr="00C92626">
              <w:rPr>
                <w:rFonts w:asciiTheme="majorBidi" w:hAnsiTheme="majorBidi" w:cstheme="majorBidi"/>
                <w:i/>
                <w:iCs/>
                <w:sz w:val="20"/>
                <w:szCs w:val="20"/>
              </w:rPr>
              <w:t>2.11435</w:t>
            </w:r>
          </w:p>
        </w:tc>
      </w:tr>
    </w:tbl>
    <w:p w:rsidR="00D643BF" w:rsidRDefault="00D643BF" w:rsidP="00E43A0D">
      <w:pPr>
        <w:jc w:val="lowKashida"/>
        <w:rPr>
          <w:rFonts w:cs="B Nazanin"/>
          <w:sz w:val="22"/>
          <w:szCs w:val="22"/>
          <w:rtl/>
        </w:rPr>
      </w:pPr>
    </w:p>
    <w:p w:rsidR="00E43A0D" w:rsidRDefault="00CD1C58" w:rsidP="00CD1C58">
      <w:pPr>
        <w:jc w:val="right"/>
        <w:rPr>
          <w:rFonts w:cs="B Nazanin"/>
          <w:sz w:val="22"/>
          <w:szCs w:val="22"/>
          <w:rtl/>
        </w:rPr>
      </w:pPr>
      <w:r w:rsidRPr="00584A32">
        <w:rPr>
          <w:rFonts w:cs="B Nazanin"/>
          <w:sz w:val="22"/>
          <w:szCs w:val="22"/>
        </w:rPr>
        <w:drawing>
          <wp:anchor distT="0" distB="0" distL="114300" distR="114300" simplePos="0" relativeHeight="251658240" behindDoc="0" locked="0" layoutInCell="1" allowOverlap="1" wp14:anchorId="5960436D" wp14:editId="5D077F9E">
            <wp:simplePos x="0" y="0"/>
            <wp:positionH relativeFrom="margin">
              <wp:align>right</wp:align>
            </wp:positionH>
            <wp:positionV relativeFrom="paragraph">
              <wp:posOffset>8192</wp:posOffset>
            </wp:positionV>
            <wp:extent cx="2654195" cy="1963420"/>
            <wp:effectExtent l="0" t="0" r="0" b="0"/>
            <wp:wrapNone/>
            <wp:docPr id="8" name="Picture 8" descr="Randomly oriented electrospun nanofibers of MC: PVA 50:5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ndomly oriented electrospun nanofibers of MC: PVA 50:50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4195" cy="196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3495">
        <w:rPr>
          <w:noProof/>
          <w:lang w:bidi="ar-SA"/>
        </w:rPr>
        <w:drawing>
          <wp:inline distT="0" distB="0" distL="0" distR="0" wp14:anchorId="5139B4E4" wp14:editId="2DDD6FC9">
            <wp:extent cx="2923474" cy="2030681"/>
            <wp:effectExtent l="0" t="0" r="10795" b="825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B5CD5" w:rsidRPr="00FB3495" w:rsidRDefault="00CD1C58" w:rsidP="00CD1C58">
      <w:pPr>
        <w:jc w:val="right"/>
        <w:rPr>
          <w:rFonts w:cs="B Nazanin"/>
          <w:vertAlign w:val="subscript"/>
        </w:rPr>
      </w:pPr>
      <w:r>
        <w:rPr>
          <w:rFonts w:cs="B Nazanin" w:hint="cs"/>
          <w:noProof/>
          <w:sz w:val="20"/>
          <w:szCs w:val="20"/>
          <w:rtl/>
          <w:lang w:bidi="ar-SA"/>
        </w:rPr>
        <mc:AlternateContent>
          <mc:Choice Requires="wps">
            <w:drawing>
              <wp:anchor distT="0" distB="0" distL="114300" distR="114300" simplePos="0" relativeHeight="251659264" behindDoc="0" locked="0" layoutInCell="1" allowOverlap="1">
                <wp:simplePos x="0" y="0"/>
                <wp:positionH relativeFrom="column">
                  <wp:posOffset>3798731</wp:posOffset>
                </wp:positionH>
                <wp:positionV relativeFrom="paragraph">
                  <wp:posOffset>6171</wp:posOffset>
                </wp:positionV>
                <wp:extent cx="2240924" cy="225381"/>
                <wp:effectExtent l="0" t="0" r="0" b="3810"/>
                <wp:wrapNone/>
                <wp:docPr id="9" name="Text Box 9"/>
                <wp:cNvGraphicFramePr/>
                <a:graphic xmlns:a="http://schemas.openxmlformats.org/drawingml/2006/main">
                  <a:graphicData uri="http://schemas.microsoft.com/office/word/2010/wordprocessingShape">
                    <wps:wsp>
                      <wps:cNvSpPr txBox="1"/>
                      <wps:spPr>
                        <a:xfrm>
                          <a:off x="0" y="0"/>
                          <a:ext cx="2240924" cy="225381"/>
                        </a:xfrm>
                        <a:prstGeom prst="rect">
                          <a:avLst/>
                        </a:prstGeom>
                        <a:noFill/>
                        <a:ln w="6350">
                          <a:noFill/>
                        </a:ln>
                      </wps:spPr>
                      <wps:txbx>
                        <w:txbxContent>
                          <w:p w:rsidR="00CD1C58" w:rsidRPr="00CD1C58" w:rsidRDefault="00CD1C58">
                            <w:pPr>
                              <w:rPr>
                                <w:sz w:val="18"/>
                                <w:szCs w:val="18"/>
                              </w:rPr>
                            </w:pPr>
                            <w:r w:rsidRPr="00CD1C58">
                              <w:rPr>
                                <w:rFonts w:hint="cs"/>
                                <w:sz w:val="18"/>
                                <w:szCs w:val="18"/>
                                <w:rtl/>
                              </w:rPr>
                              <w:t xml:space="preserve">شکل </w:t>
                            </w:r>
                            <w:r>
                              <w:rPr>
                                <w:rFonts w:hint="cs"/>
                                <w:sz w:val="18"/>
                                <w:szCs w:val="18"/>
                                <w:rtl/>
                              </w:rPr>
                              <w:t>1</w:t>
                            </w:r>
                            <w:r w:rsidRPr="00CD1C58">
                              <w:rPr>
                                <w:rFonts w:hint="cs"/>
                                <w:sz w:val="18"/>
                                <w:szCs w:val="18"/>
                                <w:rtl/>
                              </w:rPr>
                              <w:t>.تصویر</w:t>
                            </w:r>
                            <w:r w:rsidRPr="00CD1C58">
                              <w:rPr>
                                <w:sz w:val="18"/>
                                <w:szCs w:val="18"/>
                              </w:rPr>
                              <w:t>FESEM</w:t>
                            </w:r>
                            <w:r w:rsidRPr="00CD1C58">
                              <w:rPr>
                                <w:rFonts w:hint="cs"/>
                                <w:sz w:val="18"/>
                                <w:szCs w:val="18"/>
                                <w:rtl/>
                              </w:rPr>
                              <w:t xml:space="preserve"> از نانوالیاف </w:t>
                            </w:r>
                            <w:r w:rsidRPr="00CD1C58">
                              <w:rPr>
                                <w:sz w:val="18"/>
                                <w:szCs w:val="18"/>
                              </w:rPr>
                              <w:t>PAN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299.1pt;margin-top:.5pt;width:176.45pt;height:17.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" filled="f" stroked="f" strokeweight=".5pt">
                <v:textbox>
                  <w:txbxContent>
                    <w:p w:rsidR="00CD1C58" w:rsidRPr="00CD1C58" w:rsidRDefault="00CD1C58">
                      <w:pPr>
                        <w:rPr>
                          <w:sz w:val="18"/>
                          <w:szCs w:val="18"/>
                        </w:rPr>
                      </w:pPr>
                      <w:r w:rsidRPr="00CD1C58">
                        <w:rPr>
                          <w:rFonts w:hint="cs"/>
                          <w:sz w:val="18"/>
                          <w:szCs w:val="18"/>
                          <w:rtl/>
                        </w:rPr>
                        <w:t xml:space="preserve">شکل </w:t>
                      </w:r>
                      <w:r>
                        <w:rPr>
                          <w:rFonts w:hint="cs"/>
                          <w:sz w:val="18"/>
                          <w:szCs w:val="18"/>
                          <w:rtl/>
                        </w:rPr>
                        <w:t>1</w:t>
                      </w:r>
                      <w:r w:rsidRPr="00CD1C58">
                        <w:rPr>
                          <w:rFonts w:hint="cs"/>
                          <w:sz w:val="18"/>
                          <w:szCs w:val="18"/>
                          <w:rtl/>
                        </w:rPr>
                        <w:t>.تصویر</w:t>
                      </w:r>
                      <w:r w:rsidRPr="00CD1C58">
                        <w:rPr>
                          <w:sz w:val="18"/>
                          <w:szCs w:val="18"/>
                        </w:rPr>
                        <w:t>FESEM</w:t>
                      </w:r>
                      <w:r w:rsidRPr="00CD1C58">
                        <w:rPr>
                          <w:rFonts w:hint="cs"/>
                          <w:sz w:val="18"/>
                          <w:szCs w:val="18"/>
                          <w:rtl/>
                        </w:rPr>
                        <w:t xml:space="preserve"> از نانوالیاف </w:t>
                      </w:r>
                      <w:r w:rsidRPr="00CD1C58">
                        <w:rPr>
                          <w:sz w:val="18"/>
                          <w:szCs w:val="18"/>
                        </w:rPr>
                        <w:t>PAN</w:t>
                      </w:r>
                    </w:p>
                  </w:txbxContent>
                </v:textbox>
              </v:shape>
            </w:pict>
          </mc:Fallback>
        </mc:AlternateContent>
      </w:r>
      <w:r w:rsidR="005B0A01">
        <w:rPr>
          <w:rFonts w:cs="B Nazanin" w:hint="cs"/>
          <w:sz w:val="20"/>
          <w:szCs w:val="20"/>
          <w:rtl/>
        </w:rPr>
        <w:t xml:space="preserve"> </w:t>
      </w:r>
      <w:r>
        <w:rPr>
          <w:rFonts w:cs="B Nazanin" w:hint="cs"/>
          <w:sz w:val="20"/>
          <w:szCs w:val="20"/>
          <w:rtl/>
        </w:rPr>
        <w:t>شكل2</w:t>
      </w:r>
      <w:r w:rsidR="00E43A0D">
        <w:rPr>
          <w:rFonts w:cs="B Nazanin" w:hint="cs"/>
          <w:sz w:val="20"/>
          <w:szCs w:val="20"/>
          <w:rtl/>
        </w:rPr>
        <w:t xml:space="preserve">. </w:t>
      </w:r>
      <w:r w:rsidR="00FB3495">
        <w:rPr>
          <w:rFonts w:cs="B Nazanin" w:hint="cs"/>
          <w:sz w:val="20"/>
          <w:szCs w:val="20"/>
          <w:rtl/>
        </w:rPr>
        <w:t xml:space="preserve">برازش مقادیر </w:t>
      </w:r>
      <w:r w:rsidR="00FB3495">
        <w:rPr>
          <w:rFonts w:cs="B Nazanin"/>
          <w:sz w:val="20"/>
          <w:szCs w:val="20"/>
        </w:rPr>
        <w:t>q</w:t>
      </w:r>
      <w:r w:rsidR="00FB3495">
        <w:rPr>
          <w:rFonts w:cs="B Nazanin"/>
          <w:sz w:val="20"/>
          <w:szCs w:val="20"/>
          <w:vertAlign w:val="subscript"/>
        </w:rPr>
        <w:t>e</w:t>
      </w:r>
      <w:r w:rsidR="00FB3495">
        <w:rPr>
          <w:rFonts w:cs="B Nazanin" w:hint="cs"/>
          <w:sz w:val="20"/>
          <w:szCs w:val="20"/>
          <w:rtl/>
        </w:rPr>
        <w:t xml:space="preserve"> بر حسب </w:t>
      </w:r>
      <w:r w:rsidR="00FB3495">
        <w:rPr>
          <w:rFonts w:cs="B Nazanin"/>
          <w:sz w:val="20"/>
          <w:szCs w:val="20"/>
        </w:rPr>
        <w:t>C</w:t>
      </w:r>
      <w:r w:rsidR="00FB3495">
        <w:rPr>
          <w:rFonts w:cs="B Nazanin"/>
          <w:sz w:val="20"/>
          <w:szCs w:val="20"/>
          <w:vertAlign w:val="subscript"/>
        </w:rPr>
        <w:t>e</w:t>
      </w:r>
      <w:r w:rsidR="00FB3495">
        <w:rPr>
          <w:rFonts w:cs="B Nazanin" w:hint="cs"/>
          <w:sz w:val="20"/>
          <w:szCs w:val="20"/>
          <w:vertAlign w:val="subscript"/>
          <w:rtl/>
        </w:rPr>
        <w:t xml:space="preserve"> </w:t>
      </w:r>
      <w:r w:rsidR="00FB3495" w:rsidRPr="00584A32">
        <w:rPr>
          <w:rFonts w:cs="B Nazanin" w:hint="cs"/>
          <w:sz w:val="20"/>
          <w:szCs w:val="20"/>
          <w:rtl/>
        </w:rPr>
        <w:t xml:space="preserve">توسط مدل فروندلیچ </w:t>
      </w:r>
      <w:r w:rsidR="00584A32" w:rsidRPr="00584A32">
        <w:rPr>
          <w:rFonts w:cs="B Nazanin" w:hint="cs"/>
          <w:sz w:val="20"/>
          <w:szCs w:val="20"/>
          <w:rtl/>
        </w:rPr>
        <w:t xml:space="preserve">با </w:t>
      </w:r>
      <w:r w:rsidR="00584A32">
        <w:rPr>
          <w:rFonts w:cs="B Nazanin" w:hint="cs"/>
          <w:sz w:val="20"/>
          <w:szCs w:val="20"/>
          <w:rtl/>
        </w:rPr>
        <w:t xml:space="preserve">داده های جذبی مالاشیت سبز </w:t>
      </w:r>
    </w:p>
    <w:p w:rsidR="00DB5CD5" w:rsidRDefault="00DB5CD5" w:rsidP="00584A32">
      <w:pPr>
        <w:jc w:val="lowKashida"/>
        <w:rPr>
          <w:rFonts w:cs="B Nazanin"/>
          <w:sz w:val="22"/>
          <w:szCs w:val="22"/>
          <w:rtl/>
        </w:rPr>
      </w:pPr>
    </w:p>
    <w:p w:rsidR="0013121C" w:rsidRPr="00FB3495" w:rsidRDefault="0013121C" w:rsidP="00FB3495">
      <w:pPr>
        <w:jc w:val="lowKashida"/>
        <w:rPr>
          <w:rFonts w:cs="B Nazanin"/>
          <w:b/>
          <w:bCs/>
          <w:sz w:val="22"/>
          <w:szCs w:val="22"/>
        </w:rPr>
      </w:pPr>
      <w:r>
        <w:rPr>
          <w:rFonts w:cs="B Nazanin" w:hint="cs"/>
          <w:b/>
          <w:bCs/>
          <w:sz w:val="22"/>
          <w:szCs w:val="22"/>
          <w:rtl/>
        </w:rPr>
        <w:t xml:space="preserve">مراجع </w:t>
      </w:r>
    </w:p>
    <w:p w:rsidR="00FB3495" w:rsidRPr="006E0485" w:rsidRDefault="00FB3495" w:rsidP="00FB3495">
      <w:pPr>
        <w:numPr>
          <w:ilvl w:val="0"/>
          <w:numId w:val="2"/>
        </w:numPr>
        <w:jc w:val="lowKashida"/>
        <w:rPr>
          <w:rFonts w:cs="B Nazanin"/>
          <w:color w:val="222222"/>
          <w:sz w:val="20"/>
          <w:szCs w:val="20"/>
          <w:shd w:val="clear" w:color="auto" w:fill="FFFFFF"/>
        </w:rPr>
      </w:pPr>
      <w:r w:rsidRPr="006E0485">
        <w:rPr>
          <w:rFonts w:cs="B Nazanin" w:hint="cs"/>
          <w:color w:val="222222"/>
          <w:sz w:val="20"/>
          <w:szCs w:val="20"/>
          <w:shd w:val="clear" w:color="auto" w:fill="FFFFFF"/>
          <w:rtl/>
        </w:rPr>
        <w:t>چالکشی امیری، م. (1383)، اصول تصفیه آب و پساب</w:t>
      </w:r>
      <w:r w:rsidRPr="006E0485">
        <w:rPr>
          <w:rFonts w:cs="B Nazanin"/>
          <w:color w:val="222222"/>
          <w:sz w:val="20"/>
          <w:szCs w:val="20"/>
          <w:shd w:val="clear" w:color="auto" w:fill="FFFFFF"/>
          <w:rtl/>
        </w:rPr>
        <w:softHyphen/>
      </w:r>
      <w:r w:rsidRPr="006E0485">
        <w:rPr>
          <w:rFonts w:cs="B Nazanin" w:hint="cs"/>
          <w:color w:val="222222"/>
          <w:sz w:val="20"/>
          <w:szCs w:val="20"/>
          <w:shd w:val="clear" w:color="auto" w:fill="FFFFFF"/>
          <w:rtl/>
        </w:rPr>
        <w:t>های صنعتی. انتشارات دانشگاه پیام نور.</w:t>
      </w:r>
    </w:p>
    <w:p w:rsidR="00FB3495" w:rsidRPr="006E0485" w:rsidRDefault="00FB3495" w:rsidP="00FB3495">
      <w:pPr>
        <w:numPr>
          <w:ilvl w:val="0"/>
          <w:numId w:val="2"/>
        </w:numPr>
        <w:bidi w:val="0"/>
        <w:jc w:val="lowKashida"/>
        <w:rPr>
          <w:rFonts w:cs="B Nazanin"/>
          <w:color w:val="222222"/>
          <w:sz w:val="20"/>
          <w:szCs w:val="20"/>
          <w:shd w:val="clear" w:color="auto" w:fill="FFFFFF"/>
        </w:rPr>
      </w:pPr>
      <w:r w:rsidRPr="006E0485">
        <w:rPr>
          <w:rFonts w:cs="B Nazanin"/>
          <w:color w:val="222222"/>
          <w:sz w:val="20"/>
          <w:szCs w:val="20"/>
          <w:shd w:val="clear" w:color="auto" w:fill="FFFFFF"/>
        </w:rPr>
        <w:t xml:space="preserve">Goldstein, B. D., </w:t>
      </w:r>
      <w:proofErr w:type="spellStart"/>
      <w:r w:rsidRPr="006E0485">
        <w:rPr>
          <w:rFonts w:cs="B Nazanin"/>
          <w:color w:val="222222"/>
          <w:sz w:val="20"/>
          <w:szCs w:val="20"/>
          <w:shd w:val="clear" w:color="auto" w:fill="FFFFFF"/>
        </w:rPr>
        <w:t>Osofsky</w:t>
      </w:r>
      <w:proofErr w:type="spellEnd"/>
      <w:r w:rsidRPr="006E0485">
        <w:rPr>
          <w:rFonts w:cs="B Nazanin"/>
          <w:color w:val="222222"/>
          <w:sz w:val="20"/>
          <w:szCs w:val="20"/>
          <w:shd w:val="clear" w:color="auto" w:fill="FFFFFF"/>
        </w:rPr>
        <w:t xml:space="preserve">, H. J. and </w:t>
      </w:r>
      <w:proofErr w:type="spellStart"/>
      <w:r w:rsidRPr="006E0485">
        <w:rPr>
          <w:rFonts w:cs="B Nazanin"/>
          <w:color w:val="222222"/>
          <w:sz w:val="20"/>
          <w:szCs w:val="20"/>
          <w:shd w:val="clear" w:color="auto" w:fill="FFFFFF"/>
        </w:rPr>
        <w:t>Lichtveld</w:t>
      </w:r>
      <w:proofErr w:type="spellEnd"/>
      <w:r w:rsidRPr="006E0485">
        <w:rPr>
          <w:rFonts w:cs="B Nazanin"/>
          <w:color w:val="222222"/>
          <w:sz w:val="20"/>
          <w:szCs w:val="20"/>
          <w:shd w:val="clear" w:color="auto" w:fill="FFFFFF"/>
        </w:rPr>
        <w:t>, M. Y., (2011). The Gulf oil spill. </w:t>
      </w:r>
      <w:r w:rsidRPr="006E0485">
        <w:rPr>
          <w:rFonts w:cs="B Nazanin"/>
          <w:i/>
          <w:iCs/>
          <w:color w:val="222222"/>
          <w:sz w:val="20"/>
          <w:szCs w:val="20"/>
          <w:shd w:val="clear" w:color="auto" w:fill="FFFFFF"/>
        </w:rPr>
        <w:t>New England Journal of Medicine</w:t>
      </w:r>
      <w:r w:rsidRPr="006E0485">
        <w:rPr>
          <w:rFonts w:cs="B Nazanin"/>
          <w:color w:val="222222"/>
          <w:sz w:val="20"/>
          <w:szCs w:val="20"/>
          <w:shd w:val="clear" w:color="auto" w:fill="FFFFFF"/>
        </w:rPr>
        <w:t>, 364(14), 1334-1348.</w:t>
      </w:r>
    </w:p>
    <w:p w:rsidR="00FB3495" w:rsidRPr="006E0485" w:rsidRDefault="00FB3495" w:rsidP="00FB3495">
      <w:pPr>
        <w:numPr>
          <w:ilvl w:val="0"/>
          <w:numId w:val="2"/>
        </w:numPr>
        <w:bidi w:val="0"/>
        <w:jc w:val="lowKashida"/>
        <w:rPr>
          <w:rFonts w:cs="B Nazanin"/>
          <w:color w:val="222222"/>
          <w:sz w:val="20"/>
          <w:szCs w:val="20"/>
          <w:shd w:val="clear" w:color="auto" w:fill="FFFFFF"/>
        </w:rPr>
      </w:pPr>
      <w:r w:rsidRPr="006E0485">
        <w:rPr>
          <w:rFonts w:cs="B Nazanin"/>
          <w:color w:val="222222"/>
          <w:sz w:val="20"/>
          <w:szCs w:val="20"/>
          <w:shd w:val="clear" w:color="auto" w:fill="FFFFFF"/>
        </w:rPr>
        <w:t xml:space="preserve">Tian, Y., Su, B. and Jiang, L., (2014). Interfacial material system exhibiting </w:t>
      </w:r>
      <w:proofErr w:type="spellStart"/>
      <w:r w:rsidRPr="006E0485">
        <w:rPr>
          <w:rFonts w:cs="B Nazanin"/>
          <w:color w:val="222222"/>
          <w:sz w:val="20"/>
          <w:szCs w:val="20"/>
          <w:shd w:val="clear" w:color="auto" w:fill="FFFFFF"/>
        </w:rPr>
        <w:t>superwettability</w:t>
      </w:r>
      <w:proofErr w:type="spellEnd"/>
      <w:r w:rsidRPr="006E0485">
        <w:rPr>
          <w:rFonts w:cs="B Nazanin"/>
          <w:color w:val="222222"/>
          <w:sz w:val="20"/>
          <w:szCs w:val="20"/>
          <w:shd w:val="clear" w:color="auto" w:fill="FFFFFF"/>
        </w:rPr>
        <w:t xml:space="preserve">. </w:t>
      </w:r>
      <w:r w:rsidRPr="006E0485">
        <w:rPr>
          <w:rFonts w:cs="B Nazanin"/>
          <w:i/>
          <w:iCs/>
          <w:color w:val="222222"/>
          <w:sz w:val="20"/>
          <w:szCs w:val="20"/>
          <w:shd w:val="clear" w:color="auto" w:fill="FFFFFF"/>
        </w:rPr>
        <w:t>Advanced Materials,</w:t>
      </w:r>
      <w:r w:rsidRPr="006E0485">
        <w:rPr>
          <w:rFonts w:cs="B Nazanin"/>
          <w:color w:val="222222"/>
          <w:sz w:val="20"/>
          <w:szCs w:val="20"/>
          <w:shd w:val="clear" w:color="auto" w:fill="FFFFFF"/>
        </w:rPr>
        <w:t xml:space="preserve"> 26 (40), 6872-6897.</w:t>
      </w:r>
    </w:p>
    <w:p w:rsidR="00FB3495" w:rsidRPr="006E0485" w:rsidRDefault="00FB3495" w:rsidP="00FB3495">
      <w:pPr>
        <w:numPr>
          <w:ilvl w:val="0"/>
          <w:numId w:val="2"/>
        </w:numPr>
        <w:bidi w:val="0"/>
        <w:jc w:val="lowKashida"/>
        <w:rPr>
          <w:rFonts w:cs="B Nazanin"/>
          <w:color w:val="222222"/>
          <w:sz w:val="20"/>
          <w:szCs w:val="20"/>
          <w:shd w:val="clear" w:color="auto" w:fill="FFFFFF"/>
        </w:rPr>
      </w:pPr>
      <w:r w:rsidRPr="006E0485">
        <w:rPr>
          <w:rFonts w:cs="B Nazanin"/>
          <w:color w:val="222222"/>
          <w:sz w:val="20"/>
          <w:szCs w:val="20"/>
          <w:shd w:val="clear" w:color="auto" w:fill="FFFFFF"/>
        </w:rPr>
        <w:t xml:space="preserve">Jiang, T., </w:t>
      </w:r>
      <w:proofErr w:type="spellStart"/>
      <w:r w:rsidRPr="006E0485">
        <w:rPr>
          <w:rFonts w:cs="B Nazanin"/>
          <w:color w:val="222222"/>
          <w:sz w:val="20"/>
          <w:szCs w:val="20"/>
          <w:shd w:val="clear" w:color="auto" w:fill="FFFFFF"/>
        </w:rPr>
        <w:t>Guo</w:t>
      </w:r>
      <w:proofErr w:type="spellEnd"/>
      <w:r w:rsidRPr="006E0485">
        <w:rPr>
          <w:rFonts w:cs="B Nazanin"/>
          <w:color w:val="222222"/>
          <w:sz w:val="20"/>
          <w:szCs w:val="20"/>
          <w:shd w:val="clear" w:color="auto" w:fill="FFFFFF"/>
        </w:rPr>
        <w:t xml:space="preserve">, Z. and Liu, W., (2015). Biomimetic </w:t>
      </w:r>
      <w:proofErr w:type="spellStart"/>
      <w:r w:rsidRPr="006E0485">
        <w:rPr>
          <w:rFonts w:cs="B Nazanin"/>
          <w:color w:val="222222"/>
          <w:sz w:val="20"/>
          <w:szCs w:val="20"/>
          <w:shd w:val="clear" w:color="auto" w:fill="FFFFFF"/>
        </w:rPr>
        <w:t>superoleophobic</w:t>
      </w:r>
      <w:proofErr w:type="spellEnd"/>
      <w:r w:rsidRPr="006E0485">
        <w:rPr>
          <w:rFonts w:cs="B Nazanin"/>
          <w:color w:val="222222"/>
          <w:sz w:val="20"/>
          <w:szCs w:val="20"/>
          <w:shd w:val="clear" w:color="auto" w:fill="FFFFFF"/>
        </w:rPr>
        <w:t xml:space="preserve"> surfaces: focusing on their fabrication and applications. </w:t>
      </w:r>
      <w:r w:rsidRPr="006E0485">
        <w:rPr>
          <w:rFonts w:cs="B Nazanin"/>
          <w:i/>
          <w:iCs/>
          <w:color w:val="222222"/>
          <w:sz w:val="20"/>
          <w:szCs w:val="20"/>
          <w:shd w:val="clear" w:color="auto" w:fill="FFFFFF"/>
        </w:rPr>
        <w:t>Journal of Materials Chemistry</w:t>
      </w:r>
      <w:r w:rsidRPr="006E0485">
        <w:rPr>
          <w:rFonts w:cs="B Nazanin"/>
          <w:color w:val="222222"/>
          <w:sz w:val="20"/>
          <w:szCs w:val="20"/>
          <w:shd w:val="clear" w:color="auto" w:fill="FFFFFF"/>
        </w:rPr>
        <w:t>, 3(5), 1811-1827.</w:t>
      </w:r>
    </w:p>
    <w:p w:rsidR="00FB3495" w:rsidRPr="006E0485" w:rsidRDefault="00FB3495" w:rsidP="00FB3495">
      <w:pPr>
        <w:numPr>
          <w:ilvl w:val="0"/>
          <w:numId w:val="2"/>
        </w:numPr>
        <w:bidi w:val="0"/>
        <w:jc w:val="both"/>
        <w:rPr>
          <w:rFonts w:cs="B Nazanin"/>
          <w:sz w:val="20"/>
          <w:szCs w:val="20"/>
          <w:shd w:val="clear" w:color="auto" w:fill="FFFFFF"/>
        </w:rPr>
      </w:pPr>
      <w:r w:rsidRPr="006E0485">
        <w:rPr>
          <w:rFonts w:cs="B Nazanin"/>
          <w:sz w:val="20"/>
          <w:szCs w:val="20"/>
        </w:rPr>
        <w:t xml:space="preserve">Tong, Y., Chun, M. L., </w:t>
      </w:r>
      <w:proofErr w:type="spellStart"/>
      <w:r w:rsidRPr="006E0485">
        <w:rPr>
          <w:rFonts w:cs="B Nazanin"/>
          <w:sz w:val="20"/>
          <w:szCs w:val="20"/>
        </w:rPr>
        <w:t>Jia</w:t>
      </w:r>
      <w:proofErr w:type="spellEnd"/>
      <w:r w:rsidRPr="006E0485">
        <w:rPr>
          <w:rFonts w:cs="B Nazanin"/>
          <w:sz w:val="20"/>
          <w:szCs w:val="20"/>
        </w:rPr>
        <w:t xml:space="preserve">, Hui H., Bin, Ch., Yuan, F. L. and Cheng, </w:t>
      </w:r>
      <w:proofErr w:type="spellStart"/>
      <w:r w:rsidRPr="006E0485">
        <w:rPr>
          <w:rFonts w:cs="B Nazanin"/>
          <w:sz w:val="20"/>
          <w:szCs w:val="20"/>
        </w:rPr>
        <w:t>Zh</w:t>
      </w:r>
      <w:proofErr w:type="spellEnd"/>
      <w:r w:rsidRPr="006E0485">
        <w:rPr>
          <w:rFonts w:cs="B Nazanin"/>
          <w:sz w:val="20"/>
          <w:szCs w:val="20"/>
        </w:rPr>
        <w:t xml:space="preserve">. H., (2018). </w:t>
      </w:r>
      <w:hyperlink r:id="rId13" w:history="1">
        <w:proofErr w:type="spellStart"/>
        <w:r w:rsidRPr="006E0485">
          <w:rPr>
            <w:rStyle w:val="Hyperlink"/>
            <w:rFonts w:cs="B Nazanin"/>
            <w:color w:val="auto"/>
            <w:sz w:val="20"/>
            <w:szCs w:val="20"/>
            <w:u w:val="none"/>
          </w:rPr>
          <w:t>Ratiometrically</w:t>
        </w:r>
        <w:proofErr w:type="spellEnd"/>
        <w:r w:rsidRPr="006E0485">
          <w:rPr>
            <w:rStyle w:val="Hyperlink"/>
            <w:rFonts w:cs="B Nazanin"/>
            <w:color w:val="auto"/>
            <w:sz w:val="20"/>
            <w:szCs w:val="20"/>
            <w:u w:val="none"/>
          </w:rPr>
          <w:t xml:space="preserve"> Fluorescent </w:t>
        </w:r>
        <w:proofErr w:type="spellStart"/>
        <w:r w:rsidRPr="006E0485">
          <w:rPr>
            <w:rStyle w:val="singlehighlightclass"/>
            <w:rFonts w:cs="B Nazanin"/>
            <w:sz w:val="20"/>
            <w:szCs w:val="20"/>
          </w:rPr>
          <w:t>Electrospun</w:t>
        </w:r>
        <w:proofErr w:type="spellEnd"/>
        <w:r w:rsidRPr="006E0485">
          <w:rPr>
            <w:rStyle w:val="Hyperlink"/>
            <w:rFonts w:cs="B Nazanin"/>
            <w:color w:val="auto"/>
            <w:sz w:val="20"/>
            <w:szCs w:val="20"/>
            <w:u w:val="none"/>
          </w:rPr>
          <w:t xml:space="preserve"> </w:t>
        </w:r>
        <w:proofErr w:type="spellStart"/>
        <w:r w:rsidRPr="006E0485">
          <w:rPr>
            <w:rStyle w:val="Hyperlink"/>
            <w:rFonts w:cs="B Nazanin"/>
            <w:color w:val="auto"/>
            <w:sz w:val="20"/>
            <w:szCs w:val="20"/>
            <w:u w:val="none"/>
          </w:rPr>
          <w:t>Nanofibrous</w:t>
        </w:r>
        <w:proofErr w:type="spellEnd"/>
        <w:r w:rsidRPr="006E0485">
          <w:rPr>
            <w:rStyle w:val="Hyperlink"/>
            <w:rFonts w:cs="B Nazanin"/>
            <w:color w:val="auto"/>
            <w:sz w:val="20"/>
            <w:szCs w:val="20"/>
            <w:u w:val="none"/>
          </w:rPr>
          <w:t xml:space="preserve"> Film as a Cu</w:t>
        </w:r>
        <w:r w:rsidRPr="006E0485">
          <w:rPr>
            <w:rStyle w:val="Hyperlink"/>
            <w:rFonts w:cs="B Nazanin"/>
            <w:color w:val="auto"/>
            <w:sz w:val="20"/>
            <w:szCs w:val="20"/>
            <w:u w:val="none"/>
            <w:vertAlign w:val="superscript"/>
          </w:rPr>
          <w:t>2+</w:t>
        </w:r>
        <w:r w:rsidRPr="006E0485">
          <w:rPr>
            <w:rStyle w:val="Hyperlink"/>
            <w:rFonts w:cs="B Nazanin"/>
            <w:color w:val="auto"/>
            <w:sz w:val="20"/>
            <w:szCs w:val="20"/>
            <w:u w:val="none"/>
          </w:rPr>
          <w:t>-Mediated Solid-Phase Immunoassay Platform for Biomarkers</w:t>
        </w:r>
      </w:hyperlink>
      <w:r w:rsidRPr="006E0485">
        <w:rPr>
          <w:rFonts w:cs="B Nazanin"/>
          <w:sz w:val="20"/>
          <w:szCs w:val="20"/>
        </w:rPr>
        <w:t xml:space="preserve">, </w:t>
      </w:r>
      <w:r w:rsidRPr="006E0485">
        <w:rPr>
          <w:rFonts w:cs="B Nazanin"/>
          <w:i/>
          <w:iCs/>
          <w:sz w:val="20"/>
          <w:szCs w:val="20"/>
        </w:rPr>
        <w:t>Analytical Chemistry,</w:t>
      </w:r>
      <w:r w:rsidRPr="006E0485">
        <w:rPr>
          <w:rFonts w:cs="B Nazanin"/>
          <w:sz w:val="20"/>
          <w:szCs w:val="20"/>
        </w:rPr>
        <w:t xml:space="preserve"> 90(16), 9966-9974.</w:t>
      </w:r>
    </w:p>
    <w:p w:rsidR="00FB3495" w:rsidRPr="006E0485" w:rsidRDefault="00FB3495" w:rsidP="00FB3495">
      <w:pPr>
        <w:numPr>
          <w:ilvl w:val="0"/>
          <w:numId w:val="2"/>
        </w:numPr>
        <w:bidi w:val="0"/>
        <w:jc w:val="lowKashida"/>
        <w:rPr>
          <w:rFonts w:cs="B Nazanin"/>
          <w:color w:val="222222"/>
          <w:sz w:val="20"/>
          <w:szCs w:val="20"/>
          <w:shd w:val="clear" w:color="auto" w:fill="FFFFFF"/>
        </w:rPr>
      </w:pPr>
      <w:r w:rsidRPr="006E0485">
        <w:rPr>
          <w:rFonts w:cs="B Nazanin"/>
          <w:color w:val="222222"/>
          <w:sz w:val="20"/>
          <w:szCs w:val="20"/>
          <w:shd w:val="clear" w:color="auto" w:fill="FFFFFF"/>
        </w:rPr>
        <w:t xml:space="preserve">Zhu, Y., Wang, D., Jiang, L. and </w:t>
      </w:r>
      <w:proofErr w:type="spellStart"/>
      <w:r w:rsidRPr="006E0485">
        <w:rPr>
          <w:rFonts w:cs="B Nazanin"/>
          <w:color w:val="222222"/>
          <w:sz w:val="20"/>
          <w:szCs w:val="20"/>
          <w:shd w:val="clear" w:color="auto" w:fill="FFFFFF"/>
        </w:rPr>
        <w:t>Jin</w:t>
      </w:r>
      <w:proofErr w:type="spellEnd"/>
      <w:r w:rsidRPr="006E0485">
        <w:rPr>
          <w:rFonts w:cs="B Nazanin"/>
          <w:color w:val="222222"/>
          <w:sz w:val="20"/>
          <w:szCs w:val="20"/>
          <w:shd w:val="clear" w:color="auto" w:fill="FFFFFF"/>
        </w:rPr>
        <w:t xml:space="preserve">, J., (2014). Recent progress in developing advanced membranes for emulsified oil/water separation. </w:t>
      </w:r>
      <w:r w:rsidRPr="006E0485">
        <w:rPr>
          <w:rFonts w:cs="B Nazanin"/>
          <w:i/>
          <w:iCs/>
          <w:color w:val="222222"/>
          <w:sz w:val="20"/>
          <w:szCs w:val="20"/>
          <w:shd w:val="clear" w:color="auto" w:fill="FFFFFF"/>
        </w:rPr>
        <w:t>NPG Asia Materials</w:t>
      </w:r>
      <w:r w:rsidRPr="006E0485">
        <w:rPr>
          <w:rFonts w:cs="B Nazanin"/>
          <w:color w:val="222222"/>
          <w:sz w:val="20"/>
          <w:szCs w:val="20"/>
          <w:shd w:val="clear" w:color="auto" w:fill="FFFFFF"/>
        </w:rPr>
        <w:t>, 6(5), 101-119.</w:t>
      </w:r>
    </w:p>
    <w:p w:rsidR="00FB3495" w:rsidRPr="006E0485" w:rsidRDefault="00FB3495" w:rsidP="00FB3495">
      <w:pPr>
        <w:numPr>
          <w:ilvl w:val="0"/>
          <w:numId w:val="2"/>
        </w:numPr>
        <w:bidi w:val="0"/>
        <w:jc w:val="lowKashida"/>
        <w:rPr>
          <w:rFonts w:cs="B Nazanin"/>
          <w:color w:val="222222"/>
          <w:sz w:val="20"/>
          <w:szCs w:val="20"/>
          <w:shd w:val="clear" w:color="auto" w:fill="FFFFFF"/>
        </w:rPr>
      </w:pPr>
      <w:r w:rsidRPr="006E0485">
        <w:rPr>
          <w:rFonts w:cs="B Nazanin"/>
          <w:color w:val="222222"/>
          <w:sz w:val="20"/>
          <w:szCs w:val="20"/>
          <w:shd w:val="clear" w:color="auto" w:fill="FFFFFF"/>
        </w:rPr>
        <w:t xml:space="preserve">Raza, A., Ding, B., </w:t>
      </w:r>
      <w:proofErr w:type="spellStart"/>
      <w:r w:rsidRPr="006E0485">
        <w:rPr>
          <w:rFonts w:cs="B Nazanin"/>
          <w:color w:val="222222"/>
          <w:sz w:val="20"/>
          <w:szCs w:val="20"/>
          <w:shd w:val="clear" w:color="auto" w:fill="FFFFFF"/>
        </w:rPr>
        <w:t>Zainab</w:t>
      </w:r>
      <w:proofErr w:type="spellEnd"/>
      <w:r w:rsidRPr="006E0485">
        <w:rPr>
          <w:rFonts w:cs="B Nazanin"/>
          <w:color w:val="222222"/>
          <w:sz w:val="20"/>
          <w:szCs w:val="20"/>
          <w:shd w:val="clear" w:color="auto" w:fill="FFFFFF"/>
        </w:rPr>
        <w:t>, G., El-</w:t>
      </w:r>
      <w:proofErr w:type="spellStart"/>
      <w:r w:rsidRPr="006E0485">
        <w:rPr>
          <w:rFonts w:cs="B Nazanin"/>
          <w:color w:val="222222"/>
          <w:sz w:val="20"/>
          <w:szCs w:val="20"/>
          <w:shd w:val="clear" w:color="auto" w:fill="FFFFFF"/>
        </w:rPr>
        <w:t>Newehy</w:t>
      </w:r>
      <w:proofErr w:type="spellEnd"/>
      <w:r w:rsidRPr="006E0485">
        <w:rPr>
          <w:rFonts w:cs="B Nazanin"/>
          <w:color w:val="222222"/>
          <w:sz w:val="20"/>
          <w:szCs w:val="20"/>
          <w:shd w:val="clear" w:color="auto" w:fill="FFFFFF"/>
        </w:rPr>
        <w:t>, M., Al-</w:t>
      </w:r>
      <w:proofErr w:type="spellStart"/>
      <w:r w:rsidRPr="006E0485">
        <w:rPr>
          <w:rFonts w:cs="B Nazanin"/>
          <w:color w:val="222222"/>
          <w:sz w:val="20"/>
          <w:szCs w:val="20"/>
          <w:shd w:val="clear" w:color="auto" w:fill="FFFFFF"/>
        </w:rPr>
        <w:t>Deyab</w:t>
      </w:r>
      <w:proofErr w:type="spellEnd"/>
      <w:r w:rsidRPr="006E0485">
        <w:rPr>
          <w:rFonts w:cs="B Nazanin"/>
          <w:color w:val="222222"/>
          <w:sz w:val="20"/>
          <w:szCs w:val="20"/>
          <w:shd w:val="clear" w:color="auto" w:fill="FFFFFF"/>
        </w:rPr>
        <w:t xml:space="preserve">, S. S. and Yu, J., (2014). In situ cross-linked </w:t>
      </w:r>
      <w:proofErr w:type="spellStart"/>
      <w:r w:rsidRPr="006E0485">
        <w:rPr>
          <w:rFonts w:cs="B Nazanin"/>
          <w:color w:val="222222"/>
          <w:sz w:val="20"/>
          <w:szCs w:val="20"/>
          <w:shd w:val="clear" w:color="auto" w:fill="FFFFFF"/>
        </w:rPr>
        <w:t>superwetting</w:t>
      </w:r>
      <w:proofErr w:type="spellEnd"/>
      <w:r w:rsidRPr="006E0485">
        <w:rPr>
          <w:rFonts w:cs="B Nazanin"/>
          <w:color w:val="222222"/>
          <w:sz w:val="20"/>
          <w:szCs w:val="20"/>
          <w:shd w:val="clear" w:color="auto" w:fill="FFFFFF"/>
        </w:rPr>
        <w:t xml:space="preserve"> </w:t>
      </w:r>
      <w:proofErr w:type="spellStart"/>
      <w:r w:rsidRPr="006E0485">
        <w:rPr>
          <w:rFonts w:cs="B Nazanin"/>
          <w:color w:val="222222"/>
          <w:sz w:val="20"/>
          <w:szCs w:val="20"/>
          <w:shd w:val="clear" w:color="auto" w:fill="FFFFFF"/>
        </w:rPr>
        <w:t>nanofibrous</w:t>
      </w:r>
      <w:proofErr w:type="spellEnd"/>
      <w:r w:rsidRPr="006E0485">
        <w:rPr>
          <w:rFonts w:cs="B Nazanin"/>
          <w:color w:val="222222"/>
          <w:sz w:val="20"/>
          <w:szCs w:val="20"/>
          <w:shd w:val="clear" w:color="auto" w:fill="FFFFFF"/>
        </w:rPr>
        <w:t xml:space="preserve"> membranes for ultrafast oil–water separation. </w:t>
      </w:r>
      <w:r w:rsidRPr="006E0485">
        <w:rPr>
          <w:rFonts w:cs="B Nazanin"/>
          <w:i/>
          <w:iCs/>
          <w:color w:val="222222"/>
          <w:sz w:val="20"/>
          <w:szCs w:val="20"/>
          <w:shd w:val="clear" w:color="auto" w:fill="FFFFFF"/>
        </w:rPr>
        <w:t>Journal of Materials Chemistry</w:t>
      </w:r>
      <w:r w:rsidRPr="006E0485">
        <w:rPr>
          <w:rFonts w:cs="B Nazanin"/>
          <w:color w:val="222222"/>
          <w:sz w:val="20"/>
          <w:szCs w:val="20"/>
          <w:shd w:val="clear" w:color="auto" w:fill="FFFFFF"/>
        </w:rPr>
        <w:t>, 2(26), 10137-10145.</w:t>
      </w:r>
    </w:p>
    <w:p w:rsidR="00FB3495" w:rsidRPr="006E0485" w:rsidRDefault="00FB3495" w:rsidP="00FB3495">
      <w:pPr>
        <w:numPr>
          <w:ilvl w:val="0"/>
          <w:numId w:val="2"/>
        </w:numPr>
        <w:bidi w:val="0"/>
        <w:jc w:val="lowKashida"/>
        <w:rPr>
          <w:color w:val="222222"/>
          <w:sz w:val="20"/>
          <w:szCs w:val="20"/>
          <w:shd w:val="clear" w:color="auto" w:fill="FFFFFF"/>
        </w:rPr>
      </w:pPr>
      <w:r w:rsidRPr="006E0485">
        <w:rPr>
          <w:rFonts w:cs="B Nazanin"/>
          <w:color w:val="222222"/>
          <w:sz w:val="20"/>
          <w:szCs w:val="20"/>
          <w:shd w:val="clear" w:color="auto" w:fill="FFFFFF"/>
        </w:rPr>
        <w:t xml:space="preserve">Agarwal, S., Greiner, A. and Wendorff, J. H., (2013). Functional materials by electrospinning of polymers. </w:t>
      </w:r>
      <w:r w:rsidRPr="006E0485">
        <w:rPr>
          <w:rFonts w:cs="B Nazanin"/>
          <w:i/>
          <w:iCs/>
          <w:color w:val="222222"/>
          <w:sz w:val="20"/>
          <w:szCs w:val="20"/>
          <w:shd w:val="clear" w:color="auto" w:fill="FFFFFF"/>
        </w:rPr>
        <w:t>Progress in Polymer Science</w:t>
      </w:r>
      <w:r w:rsidRPr="006E0485">
        <w:rPr>
          <w:rFonts w:cs="B Nazanin"/>
          <w:color w:val="222222"/>
          <w:sz w:val="20"/>
          <w:szCs w:val="20"/>
          <w:shd w:val="clear" w:color="auto" w:fill="FFFFFF"/>
        </w:rPr>
        <w:t>, 38(6), 963-991.</w:t>
      </w:r>
    </w:p>
    <w:p w:rsidR="00FB3495" w:rsidRPr="006E0485" w:rsidRDefault="00FB3495" w:rsidP="00FB3495">
      <w:pPr>
        <w:numPr>
          <w:ilvl w:val="0"/>
          <w:numId w:val="2"/>
        </w:numPr>
        <w:bidi w:val="0"/>
        <w:jc w:val="both"/>
        <w:rPr>
          <w:sz w:val="20"/>
          <w:szCs w:val="20"/>
          <w:shd w:val="clear" w:color="auto" w:fill="FFFFFF"/>
        </w:rPr>
      </w:pPr>
      <w:proofErr w:type="spellStart"/>
      <w:r w:rsidRPr="006E0485">
        <w:rPr>
          <w:sz w:val="20"/>
          <w:szCs w:val="20"/>
          <w:shd w:val="clear" w:color="auto" w:fill="FFFFFF"/>
        </w:rPr>
        <w:t>Ognibene</w:t>
      </w:r>
      <w:proofErr w:type="spellEnd"/>
      <w:r w:rsidRPr="006E0485">
        <w:rPr>
          <w:sz w:val="20"/>
          <w:szCs w:val="20"/>
          <w:shd w:val="clear" w:color="auto" w:fill="FFFFFF"/>
        </w:rPr>
        <w:t xml:space="preserve">, G., </w:t>
      </w:r>
      <w:proofErr w:type="spellStart"/>
      <w:r w:rsidRPr="006E0485">
        <w:rPr>
          <w:sz w:val="20"/>
          <w:szCs w:val="20"/>
          <w:shd w:val="clear" w:color="auto" w:fill="FFFFFF"/>
        </w:rPr>
        <w:t>Gangemi</w:t>
      </w:r>
      <w:proofErr w:type="spellEnd"/>
      <w:r w:rsidRPr="006E0485">
        <w:rPr>
          <w:sz w:val="20"/>
          <w:szCs w:val="20"/>
          <w:shd w:val="clear" w:color="auto" w:fill="FFFFFF"/>
        </w:rPr>
        <w:t xml:space="preserve">, V., </w:t>
      </w:r>
      <w:proofErr w:type="spellStart"/>
      <w:r w:rsidRPr="006E0485">
        <w:rPr>
          <w:sz w:val="20"/>
          <w:szCs w:val="20"/>
          <w:shd w:val="clear" w:color="auto" w:fill="FFFFFF"/>
        </w:rPr>
        <w:t>Urso</w:t>
      </w:r>
      <w:proofErr w:type="spellEnd"/>
      <w:r w:rsidRPr="006E0485">
        <w:rPr>
          <w:sz w:val="20"/>
          <w:szCs w:val="20"/>
          <w:shd w:val="clear" w:color="auto" w:fill="FFFFFF"/>
        </w:rPr>
        <w:t xml:space="preserve">, A., </w:t>
      </w:r>
      <w:proofErr w:type="spellStart"/>
      <w:r w:rsidRPr="006E0485">
        <w:rPr>
          <w:sz w:val="20"/>
          <w:szCs w:val="20"/>
          <w:shd w:val="clear" w:color="auto" w:fill="FFFFFF"/>
        </w:rPr>
        <w:t>Purrello</w:t>
      </w:r>
      <w:proofErr w:type="spellEnd"/>
      <w:r w:rsidRPr="006E0485">
        <w:rPr>
          <w:sz w:val="20"/>
          <w:szCs w:val="20"/>
          <w:shd w:val="clear" w:color="auto" w:fill="FFFFFF"/>
        </w:rPr>
        <w:t xml:space="preserve">, R., </w:t>
      </w:r>
      <w:proofErr w:type="spellStart"/>
      <w:r w:rsidRPr="006E0485">
        <w:rPr>
          <w:sz w:val="20"/>
          <w:szCs w:val="20"/>
          <w:shd w:val="clear" w:color="auto" w:fill="FFFFFF"/>
        </w:rPr>
        <w:t>Cicala</w:t>
      </w:r>
      <w:proofErr w:type="spellEnd"/>
      <w:r w:rsidRPr="006E0485">
        <w:rPr>
          <w:sz w:val="20"/>
          <w:szCs w:val="20"/>
          <w:shd w:val="clear" w:color="auto" w:fill="FFFFFF"/>
        </w:rPr>
        <w:t xml:space="preserve">, G. and </w:t>
      </w:r>
      <w:proofErr w:type="spellStart"/>
      <w:r w:rsidRPr="006E0485">
        <w:rPr>
          <w:sz w:val="20"/>
          <w:szCs w:val="20"/>
          <w:shd w:val="clear" w:color="auto" w:fill="FFFFFF"/>
        </w:rPr>
        <w:t>Fragala</w:t>
      </w:r>
      <w:proofErr w:type="spellEnd"/>
      <w:r w:rsidRPr="006E0485">
        <w:rPr>
          <w:sz w:val="20"/>
          <w:szCs w:val="20"/>
          <w:shd w:val="clear" w:color="auto" w:fill="FFFFFF"/>
        </w:rPr>
        <w:t xml:space="preserve">̀, M. E., (2018). Combined Approach to Remove and Fast Detect Heavy Metals in Water Based on PES−TiO2 </w:t>
      </w:r>
      <w:proofErr w:type="spellStart"/>
      <w:r w:rsidRPr="006E0485">
        <w:rPr>
          <w:sz w:val="20"/>
          <w:szCs w:val="20"/>
          <w:shd w:val="clear" w:color="auto" w:fill="FFFFFF"/>
        </w:rPr>
        <w:t>Electrospun</w:t>
      </w:r>
      <w:proofErr w:type="spellEnd"/>
      <w:r w:rsidRPr="006E0485">
        <w:rPr>
          <w:sz w:val="20"/>
          <w:szCs w:val="20"/>
          <w:shd w:val="clear" w:color="auto" w:fill="FFFFFF"/>
        </w:rPr>
        <w:t xml:space="preserve"> Mats and Porphyrin </w:t>
      </w:r>
      <w:proofErr w:type="spellStart"/>
      <w:r w:rsidRPr="006E0485">
        <w:rPr>
          <w:sz w:val="20"/>
          <w:szCs w:val="20"/>
          <w:shd w:val="clear" w:color="auto" w:fill="FFFFFF"/>
        </w:rPr>
        <w:t>Chemosensors</w:t>
      </w:r>
      <w:proofErr w:type="spellEnd"/>
      <w:r w:rsidRPr="006E0485">
        <w:rPr>
          <w:sz w:val="20"/>
          <w:szCs w:val="20"/>
          <w:shd w:val="clear" w:color="auto" w:fill="FFFFFF"/>
        </w:rPr>
        <w:t xml:space="preserve">. </w:t>
      </w:r>
      <w:r w:rsidRPr="006E0485">
        <w:rPr>
          <w:i/>
          <w:iCs/>
          <w:sz w:val="20"/>
          <w:szCs w:val="20"/>
          <w:shd w:val="clear" w:color="auto" w:fill="FFFFFF"/>
        </w:rPr>
        <w:t>ACS Omega</w:t>
      </w:r>
      <w:r w:rsidRPr="006E0485">
        <w:rPr>
          <w:sz w:val="20"/>
          <w:szCs w:val="20"/>
          <w:shd w:val="clear" w:color="auto" w:fill="FFFFFF"/>
        </w:rPr>
        <w:t>, 3, 7182-7190.</w:t>
      </w:r>
    </w:p>
    <w:p w:rsidR="00E90E2B" w:rsidRPr="006E0485" w:rsidRDefault="00FB3495" w:rsidP="006E0485">
      <w:pPr>
        <w:numPr>
          <w:ilvl w:val="0"/>
          <w:numId w:val="2"/>
        </w:numPr>
        <w:bidi w:val="0"/>
        <w:jc w:val="lowKashida"/>
        <w:rPr>
          <w:color w:val="222222"/>
          <w:sz w:val="20"/>
          <w:szCs w:val="20"/>
          <w:shd w:val="clear" w:color="auto" w:fill="FFFFFF"/>
          <w:rtl/>
        </w:rPr>
      </w:pPr>
      <w:proofErr w:type="spellStart"/>
      <w:r w:rsidRPr="006E0485">
        <w:rPr>
          <w:sz w:val="20"/>
          <w:szCs w:val="20"/>
        </w:rPr>
        <w:t>Nataraj</w:t>
      </w:r>
      <w:proofErr w:type="spellEnd"/>
      <w:r w:rsidRPr="006E0485">
        <w:rPr>
          <w:sz w:val="20"/>
          <w:szCs w:val="20"/>
        </w:rPr>
        <w:t xml:space="preserve">, S.K., Yang, K.S. and </w:t>
      </w:r>
      <w:proofErr w:type="spellStart"/>
      <w:r w:rsidRPr="006E0485">
        <w:rPr>
          <w:sz w:val="20"/>
          <w:szCs w:val="20"/>
        </w:rPr>
        <w:t>Aminabhav</w:t>
      </w:r>
      <w:proofErr w:type="spellEnd"/>
      <w:r w:rsidRPr="006E0485">
        <w:rPr>
          <w:sz w:val="20"/>
          <w:szCs w:val="20"/>
        </w:rPr>
        <w:t xml:space="preserve">, T.M., (2012). Polyacrylonitrile-based nanofibers -A state-of-the-art review. </w:t>
      </w:r>
      <w:r w:rsidRPr="006E0485">
        <w:rPr>
          <w:i/>
          <w:iCs/>
          <w:sz w:val="20"/>
          <w:szCs w:val="20"/>
        </w:rPr>
        <w:t>Progress in Polymer Science,</w:t>
      </w:r>
      <w:r w:rsidRPr="006E0485">
        <w:rPr>
          <w:sz w:val="20"/>
          <w:szCs w:val="20"/>
        </w:rPr>
        <w:t xml:space="preserve"> 37, 487-513.</w:t>
      </w:r>
    </w:p>
    <w:sectPr w:rsidR="00E90E2B" w:rsidRPr="006E0485">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B2D" w:rsidRDefault="007D5B2D" w:rsidP="001D68EC">
      <w:r>
        <w:separator/>
      </w:r>
    </w:p>
  </w:endnote>
  <w:endnote w:type="continuationSeparator" w:id="0">
    <w:p w:rsidR="007D5B2D" w:rsidRDefault="007D5B2D"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20332005"/>
      <w:docPartObj>
        <w:docPartGallery w:val="Page Numbers (Bottom of Page)"/>
        <w:docPartUnique/>
      </w:docPartObj>
    </w:sdtPr>
    <w:sdtEndPr>
      <w:rPr>
        <w:noProof/>
      </w:rPr>
    </w:sdtEndPr>
    <w:sdtContent>
      <w:p w:rsidR="00C30E92" w:rsidRDefault="00C30E92">
        <w:pPr>
          <w:pStyle w:val="Footer"/>
          <w:jc w:val="center"/>
        </w:pPr>
        <w:r>
          <w:fldChar w:fldCharType="begin"/>
        </w:r>
        <w:r>
          <w:instrText xml:space="preserve"> PAGE   \* MERGEFORMAT </w:instrText>
        </w:r>
        <w:r>
          <w:fldChar w:fldCharType="separate"/>
        </w:r>
        <w:r w:rsidR="006E0485">
          <w:rPr>
            <w:noProof/>
            <w:rtl/>
          </w:rPr>
          <w:t>1</w:t>
        </w:r>
        <w:r>
          <w:rPr>
            <w:noProof/>
          </w:rPr>
          <w:fldChar w:fldCharType="end"/>
        </w:r>
      </w:p>
    </w:sdtContent>
  </w:sdt>
  <w:p w:rsidR="00C30E92" w:rsidRDefault="00C30E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B2D" w:rsidRDefault="007D5B2D" w:rsidP="004911F5">
      <w:pPr>
        <w:bidi w:val="0"/>
      </w:pPr>
      <w:r>
        <w:separator/>
      </w:r>
    </w:p>
  </w:footnote>
  <w:footnote w:type="continuationSeparator" w:id="0">
    <w:p w:rsidR="007D5B2D" w:rsidRDefault="007D5B2D" w:rsidP="001D68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E92" w:rsidRDefault="00C30E92" w:rsidP="00117C5E">
    <w:pPr>
      <w:pStyle w:val="Header"/>
      <w:bidi w:val="0"/>
      <w:jc w:val="center"/>
      <w:rPr>
        <w:noProof/>
      </w:rPr>
    </w:pPr>
    <w:r>
      <w:rPr>
        <w:rFonts w:hint="cs"/>
        <w:noProof/>
        <w:rtl/>
      </w:rPr>
      <w:t xml:space="preserve">  </w:t>
    </w:r>
    <w:r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t xml:space="preserve"> </w:t>
    </w:r>
    <w:r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lang w:bidi="ar-SA"/>
      </w:rPr>
      <w:t xml:space="preserve">   </w:t>
    </w:r>
    <w:r>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C30E92" w:rsidRPr="00E90E2B" w:rsidRDefault="00C30E92"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Pr="00E90E2B">
      <w:rPr>
        <w:color w:val="002060"/>
      </w:rPr>
      <w:tab/>
    </w:r>
    <w:r w:rsidRPr="00E90E2B">
      <w:rPr>
        <w:color w:val="00206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5335D"/>
    <w:multiLevelType w:val="hybridMultilevel"/>
    <w:tmpl w:val="28441462"/>
    <w:lvl w:ilvl="0" w:tplc="605C03A4">
      <w:start w:val="1"/>
      <w:numFmt w:val="decimal"/>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717BC"/>
    <w:rsid w:val="00071AEF"/>
    <w:rsid w:val="00074B36"/>
    <w:rsid w:val="000778B4"/>
    <w:rsid w:val="000B02F5"/>
    <w:rsid w:val="000D1D67"/>
    <w:rsid w:val="00117C5E"/>
    <w:rsid w:val="00126C55"/>
    <w:rsid w:val="0013121C"/>
    <w:rsid w:val="0016392D"/>
    <w:rsid w:val="001666E2"/>
    <w:rsid w:val="001D68EC"/>
    <w:rsid w:val="002024E4"/>
    <w:rsid w:val="00215F77"/>
    <w:rsid w:val="00262427"/>
    <w:rsid w:val="002A578F"/>
    <w:rsid w:val="003151BA"/>
    <w:rsid w:val="00345EC0"/>
    <w:rsid w:val="00366C8C"/>
    <w:rsid w:val="00383537"/>
    <w:rsid w:val="003B4ECF"/>
    <w:rsid w:val="003C12E5"/>
    <w:rsid w:val="003D28B6"/>
    <w:rsid w:val="00400FFC"/>
    <w:rsid w:val="0040313A"/>
    <w:rsid w:val="00406595"/>
    <w:rsid w:val="00436C5F"/>
    <w:rsid w:val="004466D3"/>
    <w:rsid w:val="004623D9"/>
    <w:rsid w:val="00465A9E"/>
    <w:rsid w:val="00466F48"/>
    <w:rsid w:val="004911F5"/>
    <w:rsid w:val="004C08AD"/>
    <w:rsid w:val="004F7D17"/>
    <w:rsid w:val="0052172B"/>
    <w:rsid w:val="00580702"/>
    <w:rsid w:val="00581C73"/>
    <w:rsid w:val="00581F72"/>
    <w:rsid w:val="00584A32"/>
    <w:rsid w:val="0059636E"/>
    <w:rsid w:val="005B0A01"/>
    <w:rsid w:val="005D5B2E"/>
    <w:rsid w:val="005F1326"/>
    <w:rsid w:val="006309DC"/>
    <w:rsid w:val="00630F31"/>
    <w:rsid w:val="00634B84"/>
    <w:rsid w:val="00691879"/>
    <w:rsid w:val="006B02C3"/>
    <w:rsid w:val="006D7D94"/>
    <w:rsid w:val="006E0485"/>
    <w:rsid w:val="007138C8"/>
    <w:rsid w:val="007C01DD"/>
    <w:rsid w:val="007D5B2D"/>
    <w:rsid w:val="0080567E"/>
    <w:rsid w:val="00856B19"/>
    <w:rsid w:val="00864F3A"/>
    <w:rsid w:val="008914E1"/>
    <w:rsid w:val="008D1E8D"/>
    <w:rsid w:val="008D2699"/>
    <w:rsid w:val="00904307"/>
    <w:rsid w:val="00920CFD"/>
    <w:rsid w:val="00921594"/>
    <w:rsid w:val="00970CFE"/>
    <w:rsid w:val="0098281D"/>
    <w:rsid w:val="00991AF8"/>
    <w:rsid w:val="00A26F27"/>
    <w:rsid w:val="00AF0C8B"/>
    <w:rsid w:val="00AF4B9C"/>
    <w:rsid w:val="00B115F0"/>
    <w:rsid w:val="00B44725"/>
    <w:rsid w:val="00B73C01"/>
    <w:rsid w:val="00B776A7"/>
    <w:rsid w:val="00B837C7"/>
    <w:rsid w:val="00BA09D6"/>
    <w:rsid w:val="00BB58C4"/>
    <w:rsid w:val="00BC650A"/>
    <w:rsid w:val="00C138AC"/>
    <w:rsid w:val="00C23FCC"/>
    <w:rsid w:val="00C30E92"/>
    <w:rsid w:val="00C44852"/>
    <w:rsid w:val="00C45697"/>
    <w:rsid w:val="00C70833"/>
    <w:rsid w:val="00C73F36"/>
    <w:rsid w:val="00C74BC3"/>
    <w:rsid w:val="00C80D52"/>
    <w:rsid w:val="00C92626"/>
    <w:rsid w:val="00CB58E2"/>
    <w:rsid w:val="00CD1C58"/>
    <w:rsid w:val="00D129C9"/>
    <w:rsid w:val="00D61A52"/>
    <w:rsid w:val="00D643BF"/>
    <w:rsid w:val="00D84B0E"/>
    <w:rsid w:val="00D872A8"/>
    <w:rsid w:val="00DB5CD5"/>
    <w:rsid w:val="00DC092A"/>
    <w:rsid w:val="00E03002"/>
    <w:rsid w:val="00E14A9C"/>
    <w:rsid w:val="00E43A0D"/>
    <w:rsid w:val="00E90E2B"/>
    <w:rsid w:val="00F07FA8"/>
    <w:rsid w:val="00F60A5D"/>
    <w:rsid w:val="00F7384A"/>
    <w:rsid w:val="00F90790"/>
    <w:rsid w:val="00FB3495"/>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312F6"/>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character" w:styleId="Hyperlink">
    <w:name w:val="Hyperlink"/>
    <w:rsid w:val="00B44725"/>
    <w:rPr>
      <w:color w:val="0000FF"/>
      <w:u w:val="single"/>
    </w:rPr>
  </w:style>
  <w:style w:type="table" w:styleId="TableGrid">
    <w:name w:val="Table Grid"/>
    <w:basedOn w:val="TableNormal"/>
    <w:uiPriority w:val="39"/>
    <w:rsid w:val="00C73F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B02F5"/>
    <w:rPr>
      <w:color w:val="808080"/>
    </w:rPr>
  </w:style>
  <w:style w:type="character" w:customStyle="1" w:styleId="singlehighlightclass">
    <w:name w:val="single_highlight_class"/>
    <w:rsid w:val="00FB3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ymongroup.ir/%D8%AA%D8%B5%D9%81%DB%8C%D9%87-%D8%A2%D8%A8/" TargetMode="External"/><Relationship Id="rId13" Type="http://schemas.openxmlformats.org/officeDocument/2006/relationships/hyperlink" Target="https://pubs.acs.org/doi/10.1021/acs.analchem.8b0228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ychem.ir/edu/acrylate" TargetMode="External"/><Relationship Id="rId4" Type="http://schemas.openxmlformats.org/officeDocument/2006/relationships/settings" Target="settings.xml"/><Relationship Id="rId9" Type="http://schemas.openxmlformats.org/officeDocument/2006/relationships/hyperlink" Target="https://mychem.ir/edu/viny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oleObject" Target="file:///D:\PhD.%20Theses\MG\together%20(Autosave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qe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159492563429571"/>
          <c:y val="7.2165876806382812E-2"/>
          <c:w val="0.82116231481703095"/>
          <c:h val="0.70837436304068546"/>
        </c:manualLayout>
      </c:layout>
      <c:scatterChart>
        <c:scatterStyle val="lineMarker"/>
        <c:varyColors val="0"/>
        <c:ser>
          <c:idx val="0"/>
          <c:order val="0"/>
          <c:tx>
            <c:v>qe PAN</c:v>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og"/>
            <c:dispRSqr val="0"/>
            <c:dispEq val="0"/>
          </c:trendline>
          <c:xVal>
            <c:numRef>
              <c:f>qe!$E:$E</c:f>
              <c:numCache>
                <c:formatCode>General</c:formatCode>
                <c:ptCount val="1048576"/>
                <c:pt idx="1">
                  <c:v>2.4286492213964755E-2</c:v>
                </c:pt>
                <c:pt idx="2">
                  <c:v>0.52013523332775025</c:v>
                </c:pt>
                <c:pt idx="3">
                  <c:v>1.3781360732316932</c:v>
                </c:pt>
                <c:pt idx="4">
                  <c:v>6.9988498262882226</c:v>
                </c:pt>
                <c:pt idx="5">
                  <c:v>9.3684597019910996</c:v>
                </c:pt>
                <c:pt idx="6">
                  <c:v>13.269841210067289</c:v>
                </c:pt>
                <c:pt idx="7">
                  <c:v>24.660906124949399</c:v>
                </c:pt>
              </c:numCache>
            </c:numRef>
          </c:xVal>
          <c:yVal>
            <c:numRef>
              <c:f>qe!$C:$C</c:f>
              <c:numCache>
                <c:formatCode>General</c:formatCode>
                <c:ptCount val="1048576"/>
                <c:pt idx="1">
                  <c:v>3.9805708062288279</c:v>
                </c:pt>
                <c:pt idx="2">
                  <c:v>7.3369143559420102</c:v>
                </c:pt>
                <c:pt idx="3">
                  <c:v>10.097491141414645</c:v>
                </c:pt>
                <c:pt idx="4">
                  <c:v>10.400920138969422</c:v>
                </c:pt>
                <c:pt idx="5">
                  <c:v>11.84</c:v>
                </c:pt>
                <c:pt idx="6">
                  <c:v>11.72430548168181</c:v>
                </c:pt>
                <c:pt idx="7">
                  <c:v>12.271280000000001</c:v>
                </c:pt>
              </c:numCache>
            </c:numRef>
          </c:yVal>
          <c:smooth val="0"/>
          <c:extLst>
            <c:ext xmlns:c16="http://schemas.microsoft.com/office/drawing/2014/chart" uri="{C3380CC4-5D6E-409C-BE32-E72D297353CC}">
              <c16:uniqueId val="{00000000-13B7-43DE-ADC3-6761D01F3C8C}"/>
            </c:ext>
          </c:extLst>
        </c:ser>
        <c:ser>
          <c:idx val="1"/>
          <c:order val="1"/>
          <c:tx>
            <c:v>qe SiO2</c:v>
          </c:tx>
          <c:spPr>
            <a:ln w="25400" cap="rnd">
              <a:noFill/>
              <a:round/>
            </a:ln>
            <a:effectLst/>
          </c:spPr>
          <c:marker>
            <c:symbol val="circle"/>
            <c:size val="5"/>
            <c:spPr>
              <a:solidFill>
                <a:schemeClr val="accent2"/>
              </a:solidFill>
              <a:ln w="9525">
                <a:solidFill>
                  <a:schemeClr val="accent2"/>
                </a:solidFill>
              </a:ln>
              <a:effectLst/>
            </c:spPr>
          </c:marker>
          <c:trendline>
            <c:spPr>
              <a:ln w="19050" cap="rnd">
                <a:solidFill>
                  <a:schemeClr val="accent2"/>
                </a:solidFill>
                <a:prstDash val="sysDot"/>
              </a:ln>
              <a:effectLst/>
            </c:spPr>
            <c:trendlineType val="log"/>
            <c:dispRSqr val="0"/>
            <c:dispEq val="0"/>
          </c:trendline>
          <c:xVal>
            <c:numRef>
              <c:f>qe!$N:$N</c:f>
              <c:numCache>
                <c:formatCode>General</c:formatCode>
                <c:ptCount val="1048576"/>
                <c:pt idx="1">
                  <c:v>0.18639219009578215</c:v>
                </c:pt>
                <c:pt idx="2">
                  <c:v>0.22115133683756011</c:v>
                </c:pt>
                <c:pt idx="3">
                  <c:v>1.0031007691144926</c:v>
                </c:pt>
                <c:pt idx="4">
                  <c:v>2.360712102130051</c:v>
                </c:pt>
                <c:pt idx="5">
                  <c:v>8.3607121021300514</c:v>
                </c:pt>
                <c:pt idx="6">
                  <c:v>11.488870336055774</c:v>
                </c:pt>
                <c:pt idx="7">
                  <c:v>20.5478864225149</c:v>
                </c:pt>
              </c:numCache>
            </c:numRef>
          </c:xVal>
          <c:yVal>
            <c:numRef>
              <c:f>qe!$L:$L</c:f>
              <c:numCache>
                <c:formatCode>General</c:formatCode>
                <c:ptCount val="1048576"/>
                <c:pt idx="1">
                  <c:v>3.8508862479233739</c:v>
                </c:pt>
                <c:pt idx="2">
                  <c:v>7.66733067661227</c:v>
                </c:pt>
                <c:pt idx="3">
                  <c:v>11.197519384708405</c:v>
                </c:pt>
                <c:pt idx="4">
                  <c:v>14.501621734941001</c:v>
                </c:pt>
                <c:pt idx="5">
                  <c:v>15.746760198411939</c:v>
                </c:pt>
                <c:pt idx="6">
                  <c:v>15.608903731155378</c:v>
                </c:pt>
                <c:pt idx="7">
                  <c:v>16.681690861988059</c:v>
                </c:pt>
              </c:numCache>
            </c:numRef>
          </c:yVal>
          <c:smooth val="0"/>
          <c:extLst>
            <c:ext xmlns:c16="http://schemas.microsoft.com/office/drawing/2014/chart" uri="{C3380CC4-5D6E-409C-BE32-E72D297353CC}">
              <c16:uniqueId val="{00000001-13B7-43DE-ADC3-6761D01F3C8C}"/>
            </c:ext>
          </c:extLst>
        </c:ser>
        <c:ser>
          <c:idx val="2"/>
          <c:order val="2"/>
          <c:tx>
            <c:v>qe SiO2(ES)</c:v>
          </c:tx>
          <c:spPr>
            <a:ln w="25400" cap="rnd">
              <a:noFill/>
              <a:round/>
            </a:ln>
            <a:effectLst/>
          </c:spPr>
          <c:marker>
            <c:symbol val="circle"/>
            <c:size val="5"/>
            <c:spPr>
              <a:solidFill>
                <a:schemeClr val="accent3"/>
              </a:solidFill>
              <a:ln w="9525">
                <a:solidFill>
                  <a:schemeClr val="accent3"/>
                </a:solidFill>
              </a:ln>
              <a:effectLst/>
            </c:spPr>
          </c:marker>
          <c:trendline>
            <c:spPr>
              <a:ln w="19050" cap="rnd">
                <a:solidFill>
                  <a:schemeClr val="accent3"/>
                </a:solidFill>
                <a:prstDash val="sysDot"/>
              </a:ln>
              <a:effectLst/>
            </c:spPr>
            <c:trendlineType val="log"/>
            <c:dispRSqr val="0"/>
            <c:dispEq val="0"/>
          </c:trendline>
          <c:xVal>
            <c:numRef>
              <c:f>qe!$V:$V</c:f>
              <c:numCache>
                <c:formatCode>General</c:formatCode>
                <c:ptCount val="1048576"/>
                <c:pt idx="1">
                  <c:v>0.1355900208808182</c:v>
                </c:pt>
                <c:pt idx="2">
                  <c:v>0.12280970674306191</c:v>
                </c:pt>
                <c:pt idx="3">
                  <c:v>1.0921000000000001</c:v>
                </c:pt>
                <c:pt idx="4">
                  <c:v>2.360712102130051</c:v>
                </c:pt>
                <c:pt idx="5">
                  <c:v>3.7566363636732101</c:v>
                </c:pt>
                <c:pt idx="6">
                  <c:v>8.3327809986054913</c:v>
                </c:pt>
                <c:pt idx="7">
                  <c:v>20.018883227842998</c:v>
                </c:pt>
              </c:numCache>
            </c:numRef>
          </c:xVal>
          <c:yVal>
            <c:numRef>
              <c:f>qe!$T:$T</c:f>
              <c:numCache>
                <c:formatCode>General</c:formatCode>
                <c:ptCount val="1048576"/>
                <c:pt idx="1">
                  <c:v>3.8915279832953451</c:v>
                </c:pt>
                <c:pt idx="2">
                  <c:v>8.8403530821740404</c:v>
                </c:pt>
                <c:pt idx="3">
                  <c:v>11.926319999999999</c:v>
                </c:pt>
                <c:pt idx="4">
                  <c:v>17.277128971099874</c:v>
                </c:pt>
                <c:pt idx="5">
                  <c:v>17.79469090906143</c:v>
                </c:pt>
                <c:pt idx="6">
                  <c:v>19.331239201115608</c:v>
                </c:pt>
                <c:pt idx="7">
                  <c:v>21.189133417725564</c:v>
                </c:pt>
              </c:numCache>
            </c:numRef>
          </c:yVal>
          <c:smooth val="0"/>
          <c:extLst>
            <c:ext xmlns:c16="http://schemas.microsoft.com/office/drawing/2014/chart" uri="{C3380CC4-5D6E-409C-BE32-E72D297353CC}">
              <c16:uniqueId val="{00000002-13B7-43DE-ADC3-6761D01F3C8C}"/>
            </c:ext>
          </c:extLst>
        </c:ser>
        <c:dLbls>
          <c:showLegendKey val="0"/>
          <c:showVal val="0"/>
          <c:showCatName val="0"/>
          <c:showSerName val="0"/>
          <c:showPercent val="0"/>
          <c:showBubbleSize val="0"/>
        </c:dLbls>
        <c:axId val="1514655135"/>
        <c:axId val="1514655967"/>
      </c:scatterChart>
      <c:valAx>
        <c:axId val="1514655135"/>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Ce(mg/L)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4655967"/>
        <c:crosses val="autoZero"/>
        <c:crossBetween val="midCat"/>
      </c:valAx>
      <c:valAx>
        <c:axId val="15146559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qe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465513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85E6C-0194-4578-B82A-9F8794DC0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4</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NP</cp:lastModifiedBy>
  <cp:revision>11</cp:revision>
  <dcterms:created xsi:type="dcterms:W3CDTF">2019-10-07T07:54:00Z</dcterms:created>
  <dcterms:modified xsi:type="dcterms:W3CDTF">2019-10-07T17:55:00Z</dcterms:modified>
</cp:coreProperties>
</file>